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52" w:rsidRPr="00DA1F6F" w:rsidRDefault="00B20E52" w:rsidP="00B20E52">
      <w:pPr>
        <w:jc w:val="center"/>
        <w:rPr>
          <w:b/>
          <w:bCs/>
          <w:sz w:val="32"/>
        </w:rPr>
      </w:pPr>
      <w:r w:rsidRPr="007D31A9">
        <w:rPr>
          <w:rFonts w:hint="eastAsia"/>
          <w:b/>
          <w:bCs/>
          <w:sz w:val="32"/>
        </w:rPr>
        <w:t>湘东区排上镇</w:t>
      </w:r>
      <w:r w:rsidRPr="007D31A9">
        <w:rPr>
          <w:rFonts w:hint="eastAsia"/>
          <w:b/>
          <w:bCs/>
          <w:sz w:val="32"/>
        </w:rPr>
        <w:t>Y084</w:t>
      </w:r>
      <w:r w:rsidRPr="007D31A9">
        <w:rPr>
          <w:rFonts w:hint="eastAsia"/>
          <w:b/>
          <w:bCs/>
          <w:sz w:val="32"/>
        </w:rPr>
        <w:t>官桥至美田桥（官桥段和梅林村段）公路建制村通双车道改造项目采购沥青混凝土</w:t>
      </w:r>
    </w:p>
    <w:p w:rsidR="00B20E52" w:rsidRPr="00DA1F6F" w:rsidRDefault="00B20E52" w:rsidP="00B20E52">
      <w:pPr>
        <w:jc w:val="center"/>
        <w:rPr>
          <w:b/>
          <w:bCs/>
          <w:sz w:val="32"/>
        </w:rPr>
      </w:pPr>
      <w:r w:rsidRPr="00DA1F6F">
        <w:rPr>
          <w:rFonts w:hint="eastAsia"/>
          <w:b/>
          <w:bCs/>
          <w:sz w:val="32"/>
        </w:rPr>
        <w:t>招标公告</w:t>
      </w:r>
    </w:p>
    <w:p w:rsidR="00B20E52" w:rsidRDefault="00B20E52" w:rsidP="00B20E52">
      <w:pPr>
        <w:pStyle w:val="a7"/>
        <w:ind w:firstLine="420"/>
      </w:pPr>
    </w:p>
    <w:p w:rsidR="00B20E52" w:rsidRPr="003C5454" w:rsidRDefault="00B20E52" w:rsidP="00B20E52">
      <w:pPr>
        <w:pStyle w:val="a8"/>
        <w:spacing w:line="276" w:lineRule="auto"/>
        <w:ind w:firstLineChars="266" w:firstLine="638"/>
        <w:rPr>
          <w:rFonts w:ascii="宋体" w:hAnsi="宋体"/>
          <w:color w:val="000000"/>
          <w:sz w:val="24"/>
        </w:rPr>
      </w:pPr>
      <w:r w:rsidRPr="003C5454">
        <w:rPr>
          <w:rFonts w:ascii="宋体" w:hAnsi="宋体" w:hint="eastAsia"/>
          <w:color w:val="000000"/>
          <w:sz w:val="24"/>
          <w:u w:val="single"/>
        </w:rPr>
        <w:t>江西建锐工程建设有限公司</w:t>
      </w:r>
      <w:r w:rsidRPr="003C5454">
        <w:rPr>
          <w:rFonts w:ascii="宋体" w:hAnsi="宋体" w:hint="eastAsia"/>
          <w:color w:val="000000"/>
          <w:sz w:val="24"/>
        </w:rPr>
        <w:t>现对“</w:t>
      </w:r>
      <w:r w:rsidRPr="007D31A9">
        <w:rPr>
          <w:rFonts w:ascii="宋体" w:hAnsi="宋体" w:hint="eastAsia"/>
          <w:bCs/>
          <w:color w:val="000000"/>
          <w:sz w:val="24"/>
          <w:u w:val="single"/>
        </w:rPr>
        <w:t>湘东区排上镇Y084官桥至美田桥（官桥段和梅林村段）公路建制村通双车道改造项目采购沥青混凝土</w:t>
      </w:r>
      <w:r w:rsidRPr="003C5454">
        <w:rPr>
          <w:rFonts w:ascii="宋体" w:hAnsi="宋体" w:hint="eastAsia"/>
          <w:color w:val="000000"/>
          <w:sz w:val="24"/>
        </w:rPr>
        <w:t>”进行采购招标，欢迎具备条件的投标人参加投标。</w:t>
      </w:r>
    </w:p>
    <w:p w:rsidR="00B20E52" w:rsidRPr="003C5454" w:rsidRDefault="00B20E52" w:rsidP="00B20E52">
      <w:pPr>
        <w:spacing w:line="276" w:lineRule="auto"/>
        <w:ind w:rightChars="15" w:right="31" w:firstLineChars="200" w:firstLine="482"/>
        <w:rPr>
          <w:rFonts w:ascii="宋体" w:hAnsi="宋体"/>
          <w:bCs/>
          <w:color w:val="000000"/>
          <w:sz w:val="24"/>
        </w:rPr>
      </w:pPr>
      <w:r w:rsidRPr="003C5454">
        <w:rPr>
          <w:rFonts w:ascii="宋体" w:hAnsi="宋体" w:hint="eastAsia"/>
          <w:b/>
          <w:color w:val="000000"/>
          <w:sz w:val="24"/>
        </w:rPr>
        <w:t>一、项目名称：</w:t>
      </w:r>
      <w:r w:rsidRPr="002F1248">
        <w:rPr>
          <w:rFonts w:ascii="宋体" w:hAnsi="宋体" w:hint="eastAsia"/>
          <w:bCs/>
          <w:color w:val="000000"/>
          <w:sz w:val="24"/>
        </w:rPr>
        <w:t>湘东区排上镇Y084官桥至美田桥（官桥段和梅林村段）公路建制村通双车道改造项目采购沥青混凝土。</w:t>
      </w:r>
    </w:p>
    <w:p w:rsidR="00B20E52" w:rsidRPr="003C5454" w:rsidRDefault="00B20E52" w:rsidP="00B20E52">
      <w:pPr>
        <w:spacing w:line="276" w:lineRule="auto"/>
        <w:ind w:rightChars="15" w:right="31" w:firstLineChars="200" w:firstLine="482"/>
        <w:rPr>
          <w:rFonts w:ascii="宋体" w:hAnsi="宋体"/>
          <w:b/>
          <w:color w:val="000000"/>
          <w:sz w:val="24"/>
        </w:rPr>
      </w:pPr>
      <w:r w:rsidRPr="003C5454">
        <w:rPr>
          <w:rFonts w:ascii="宋体" w:hAnsi="宋体" w:hint="eastAsia"/>
          <w:b/>
          <w:color w:val="000000"/>
          <w:sz w:val="24"/>
        </w:rPr>
        <w:t>二、招标人：江西建锐工程建设有限公司</w:t>
      </w:r>
    </w:p>
    <w:p w:rsidR="00B20E52" w:rsidRPr="003C5454" w:rsidRDefault="00B20E52" w:rsidP="00B20E52">
      <w:pPr>
        <w:spacing w:line="276" w:lineRule="auto"/>
        <w:ind w:rightChars="15" w:right="31" w:firstLineChars="200" w:firstLine="482"/>
        <w:rPr>
          <w:rFonts w:ascii="宋体" w:hAnsi="宋体"/>
          <w:color w:val="000000"/>
          <w:sz w:val="24"/>
          <w:u w:val="single"/>
        </w:rPr>
      </w:pPr>
      <w:r w:rsidRPr="003C5454">
        <w:rPr>
          <w:rFonts w:ascii="宋体" w:hAnsi="宋体" w:hint="eastAsia"/>
          <w:b/>
          <w:color w:val="000000"/>
          <w:sz w:val="24"/>
        </w:rPr>
        <w:t>三、资金来源：自筹资金</w:t>
      </w:r>
      <w:r w:rsidRPr="003C5454">
        <w:rPr>
          <w:rFonts w:ascii="宋体" w:hAnsi="宋体" w:hint="eastAsia"/>
          <w:color w:val="000000"/>
          <w:sz w:val="24"/>
        </w:rPr>
        <w:t>。</w:t>
      </w:r>
    </w:p>
    <w:p w:rsidR="00B20E52" w:rsidRPr="003C5454" w:rsidRDefault="00B20E52" w:rsidP="00B20E52">
      <w:pPr>
        <w:spacing w:line="276" w:lineRule="auto"/>
        <w:ind w:firstLineChars="200" w:firstLine="482"/>
        <w:rPr>
          <w:rFonts w:ascii="宋体" w:hAnsi="宋体"/>
          <w:color w:val="000000"/>
          <w:sz w:val="24"/>
        </w:rPr>
      </w:pPr>
      <w:r w:rsidRPr="003C5454">
        <w:rPr>
          <w:rFonts w:ascii="宋体" w:hAnsi="宋体" w:hint="eastAsia"/>
          <w:b/>
          <w:color w:val="000000"/>
          <w:sz w:val="24"/>
        </w:rPr>
        <w:t>四</w:t>
      </w:r>
      <w:r w:rsidRPr="003C5454">
        <w:rPr>
          <w:rFonts w:ascii="宋体" w:hAnsi="宋体" w:hint="eastAsia"/>
          <w:b/>
          <w:bCs/>
          <w:color w:val="000000"/>
          <w:sz w:val="24"/>
        </w:rPr>
        <w:t>、</w:t>
      </w:r>
      <w:r w:rsidRPr="003C5454">
        <w:rPr>
          <w:rFonts w:ascii="宋体" w:hAnsi="宋体" w:hint="eastAsia"/>
          <w:b/>
          <w:color w:val="000000"/>
          <w:sz w:val="24"/>
        </w:rPr>
        <w:t>招标内容：</w:t>
      </w:r>
    </w:p>
    <w:p w:rsidR="00B20E52" w:rsidRPr="003C5454" w:rsidRDefault="00B20E52" w:rsidP="00B20E52">
      <w:pPr>
        <w:tabs>
          <w:tab w:val="left" w:pos="7530"/>
        </w:tabs>
        <w:spacing w:line="276" w:lineRule="auto"/>
        <w:ind w:firstLineChars="177" w:firstLine="425"/>
        <w:jc w:val="left"/>
        <w:rPr>
          <w:rFonts w:ascii="宋体" w:hAnsi="宋体" w:cs="宋体"/>
          <w:color w:val="000000"/>
          <w:kern w:val="0"/>
          <w:sz w:val="24"/>
        </w:rPr>
      </w:pPr>
      <w:r w:rsidRPr="003C5454">
        <w:rPr>
          <w:rFonts w:ascii="宋体" w:hAnsi="宋体" w:cs="宋体" w:hint="eastAsia"/>
          <w:color w:val="000000"/>
          <w:kern w:val="0"/>
          <w:sz w:val="24"/>
        </w:rPr>
        <w:t>1、招标范围：</w:t>
      </w:r>
      <w:r w:rsidRPr="003C5454">
        <w:rPr>
          <w:rFonts w:ascii="宋体" w:hAnsi="宋体" w:cs="Helvetica"/>
          <w:color w:val="000000"/>
          <w:sz w:val="24"/>
          <w:shd w:val="clear" w:color="auto" w:fill="FFFFFF"/>
        </w:rPr>
        <w:t>本次招标采购内容为</w:t>
      </w:r>
      <w:r w:rsidRPr="0013693F">
        <w:rPr>
          <w:rFonts w:ascii="宋体" w:hAnsi="宋体" w:hint="eastAsia"/>
          <w:bCs/>
          <w:color w:val="000000"/>
          <w:sz w:val="24"/>
          <w:u w:val="single"/>
        </w:rPr>
        <w:t>湘东区排上镇Y084官桥至美田桥（官桥段和梅林村段）公路建制村通双车道改造项目采购沥青混凝土</w:t>
      </w:r>
      <w:r w:rsidRPr="0013693F">
        <w:rPr>
          <w:rFonts w:ascii="宋体" w:hAnsi="宋体" w:cs="宋体" w:hint="eastAsia"/>
          <w:color w:val="000000"/>
          <w:kern w:val="0"/>
          <w:sz w:val="24"/>
        </w:rPr>
        <w:t>。</w:t>
      </w:r>
      <w:r w:rsidRPr="003C5454">
        <w:rPr>
          <w:rFonts w:ascii="宋体" w:hAnsi="宋体" w:cs="宋体"/>
          <w:color w:val="000000"/>
          <w:kern w:val="0"/>
          <w:sz w:val="24"/>
        </w:rPr>
        <w:tab/>
      </w:r>
    </w:p>
    <w:p w:rsidR="00B20E52" w:rsidRPr="003C5454" w:rsidRDefault="00B20E52" w:rsidP="00B20E52">
      <w:pPr>
        <w:spacing w:line="276" w:lineRule="auto"/>
        <w:ind w:firstLineChars="177" w:firstLine="411"/>
        <w:jc w:val="left"/>
        <w:rPr>
          <w:rFonts w:ascii="宋体" w:hAnsi="宋体"/>
          <w:color w:val="000000"/>
          <w:spacing w:val="-4"/>
          <w:sz w:val="24"/>
        </w:rPr>
      </w:pPr>
      <w:r w:rsidRPr="003C5454">
        <w:rPr>
          <w:rFonts w:ascii="宋体" w:hAnsi="宋体" w:hint="eastAsia"/>
          <w:color w:val="000000"/>
          <w:spacing w:val="-4"/>
          <w:sz w:val="24"/>
        </w:rPr>
        <w:t>2、工程建设地点：</w:t>
      </w:r>
      <w:r w:rsidRPr="003C5454">
        <w:rPr>
          <w:rFonts w:ascii="宋体" w:hAnsi="宋体" w:hint="eastAsia"/>
          <w:bCs/>
          <w:color w:val="000000"/>
          <w:sz w:val="24"/>
        </w:rPr>
        <w:t xml:space="preserve">萍乡市湘东区 </w:t>
      </w:r>
    </w:p>
    <w:p w:rsidR="00B20E52" w:rsidRPr="003C5454" w:rsidRDefault="00B20E52" w:rsidP="00B20E52">
      <w:pPr>
        <w:spacing w:line="276" w:lineRule="auto"/>
        <w:ind w:firstLineChars="177" w:firstLine="411"/>
        <w:jc w:val="left"/>
        <w:rPr>
          <w:rFonts w:ascii="宋体" w:hAnsi="宋体"/>
          <w:bCs/>
          <w:color w:val="000000"/>
          <w:sz w:val="24"/>
        </w:rPr>
      </w:pPr>
      <w:r w:rsidRPr="003C5454">
        <w:rPr>
          <w:rFonts w:ascii="宋体" w:hAnsi="宋体" w:hint="eastAsia"/>
          <w:color w:val="000000"/>
          <w:spacing w:val="-4"/>
          <w:sz w:val="24"/>
        </w:rPr>
        <w:t>3、招标控制价：</w:t>
      </w:r>
      <w:r w:rsidRPr="000811DA"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  <w:t>2979501</w:t>
      </w:r>
      <w:r w:rsidRPr="003C5454">
        <w:rPr>
          <w:rFonts w:ascii="宋体" w:hAnsi="宋体"/>
          <w:bCs/>
          <w:color w:val="000000"/>
          <w:sz w:val="24"/>
        </w:rPr>
        <w:t>元</w:t>
      </w:r>
    </w:p>
    <w:p w:rsidR="00B20E52" w:rsidRPr="003C5454" w:rsidRDefault="00B20E52" w:rsidP="00B20E52">
      <w:pPr>
        <w:pStyle w:val="a6"/>
        <w:spacing w:line="276" w:lineRule="auto"/>
        <w:ind w:firstLineChars="200" w:firstLine="464"/>
        <w:rPr>
          <w:rFonts w:ascii="宋体" w:hAnsi="宋体"/>
          <w:color w:val="000000"/>
          <w:spacing w:val="-4"/>
          <w:sz w:val="24"/>
          <w:szCs w:val="24"/>
        </w:rPr>
      </w:pPr>
      <w:r>
        <w:rPr>
          <w:rFonts w:ascii="宋体" w:hAnsi="宋体" w:hint="eastAsia"/>
          <w:color w:val="000000"/>
          <w:spacing w:val="-4"/>
          <w:sz w:val="24"/>
          <w:szCs w:val="24"/>
        </w:rPr>
        <w:t>4</w:t>
      </w:r>
      <w:r w:rsidRPr="003C5454">
        <w:rPr>
          <w:rFonts w:ascii="宋体" w:hAnsi="宋体" w:hint="eastAsia"/>
          <w:color w:val="000000"/>
          <w:spacing w:val="-4"/>
          <w:sz w:val="24"/>
          <w:szCs w:val="24"/>
        </w:rPr>
        <w:t>、现场踏勘：招标人不组织踏勘，各投标人可于开标前自行踏勘现场，以便获取有关编制投标文件所涉及的现场资料。</w:t>
      </w:r>
    </w:p>
    <w:p w:rsidR="00B20E52" w:rsidRPr="003C5454" w:rsidRDefault="00B20E52" w:rsidP="00B20E52">
      <w:pPr>
        <w:pStyle w:val="a6"/>
        <w:spacing w:line="276" w:lineRule="auto"/>
        <w:ind w:firstLineChars="200" w:firstLine="464"/>
        <w:rPr>
          <w:rFonts w:ascii="宋体" w:hAnsi="宋体"/>
          <w:color w:val="000000"/>
          <w:spacing w:val="-4"/>
          <w:sz w:val="24"/>
          <w:szCs w:val="24"/>
        </w:rPr>
      </w:pPr>
      <w:r w:rsidRPr="003C5454">
        <w:rPr>
          <w:rFonts w:ascii="宋体" w:hAnsi="宋体" w:hint="eastAsia"/>
          <w:color w:val="000000"/>
          <w:spacing w:val="-4"/>
          <w:sz w:val="24"/>
          <w:szCs w:val="24"/>
        </w:rPr>
        <w:t>6、标段划分：本次招标分为1标段，选择1个中标人。</w:t>
      </w:r>
    </w:p>
    <w:p w:rsidR="00B20E52" w:rsidRPr="003C5454" w:rsidRDefault="00B20E52" w:rsidP="00B20E52">
      <w:pPr>
        <w:spacing w:line="276" w:lineRule="auto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3C5454">
        <w:rPr>
          <w:rFonts w:ascii="宋体" w:hAnsi="宋体" w:hint="eastAsia"/>
          <w:b/>
          <w:bCs/>
          <w:color w:val="000000"/>
          <w:sz w:val="24"/>
        </w:rPr>
        <w:t>五、投标人资格要求：</w:t>
      </w:r>
    </w:p>
    <w:p w:rsidR="00B20E52" w:rsidRPr="005D6E1E" w:rsidRDefault="00B20E52" w:rsidP="00B20E52">
      <w:pPr>
        <w:snapToGrid w:val="0"/>
        <w:spacing w:line="276" w:lineRule="auto"/>
        <w:ind w:firstLineChars="50" w:firstLine="120"/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</w:pPr>
      <w:r w:rsidRPr="005D6E1E"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  <w:t>1.满足《中华人民共和国政府采购法》第二十二条规定；</w:t>
      </w:r>
    </w:p>
    <w:p w:rsidR="00B20E52" w:rsidRPr="005D6E1E" w:rsidRDefault="00B20E52" w:rsidP="00B20E52">
      <w:pPr>
        <w:snapToGrid w:val="0"/>
        <w:spacing w:line="276" w:lineRule="auto"/>
        <w:ind w:firstLineChars="200" w:firstLine="480"/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</w:pPr>
      <w:r w:rsidRPr="005D6E1E"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  <w:t xml:space="preserve">（提供以下证明材料复印件加盖公章，未提供证明材料或不符合要求的视为无效投标） </w:t>
      </w:r>
    </w:p>
    <w:p w:rsidR="00B20E52" w:rsidRPr="005D6E1E" w:rsidRDefault="00B20E52" w:rsidP="00B20E52">
      <w:pPr>
        <w:snapToGrid w:val="0"/>
        <w:spacing w:line="276" w:lineRule="auto"/>
        <w:ind w:firstLineChars="200" w:firstLine="480"/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</w:pPr>
      <w:r w:rsidRPr="005D6E1E"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  <w:t>（1）具有独立承担民事责任的能力。</w:t>
      </w:r>
    </w:p>
    <w:p w:rsidR="00B20E52" w:rsidRPr="005D6E1E" w:rsidRDefault="00B20E52" w:rsidP="00B20E52">
      <w:pPr>
        <w:snapToGrid w:val="0"/>
        <w:spacing w:line="276" w:lineRule="auto"/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hint="eastAsia"/>
          <w:kern w:val="0"/>
          <w:sz w:val="24"/>
          <w:szCs w:val="24"/>
        </w:rPr>
        <w:t xml:space="preserve">    </w:t>
      </w:r>
      <w:r w:rsidRPr="005D6E1E"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  <w:t>（2）具有良好的商业信誉和健全的财务会计制度</w:t>
      </w:r>
      <w:r w:rsidRPr="005D6E1E">
        <w:rPr>
          <w:rStyle w:val="NormalCharacter"/>
          <w:rFonts w:asciiTheme="minorEastAsia" w:eastAsiaTheme="minorEastAsia" w:hAnsiTheme="minorEastAsia" w:hint="eastAsia"/>
          <w:kern w:val="0"/>
          <w:sz w:val="24"/>
          <w:szCs w:val="24"/>
        </w:rPr>
        <w:t>或承诺函</w:t>
      </w:r>
      <w:r w:rsidRPr="005D6E1E"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  <w:t>。</w:t>
      </w:r>
    </w:p>
    <w:p w:rsidR="00B20E52" w:rsidRDefault="00B20E52" w:rsidP="00B20E52">
      <w:pPr>
        <w:snapToGrid w:val="0"/>
        <w:spacing w:line="276" w:lineRule="auto"/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hint="eastAsia"/>
          <w:kern w:val="0"/>
          <w:sz w:val="24"/>
          <w:szCs w:val="24"/>
        </w:rPr>
        <w:t xml:space="preserve">    </w:t>
      </w:r>
      <w:r w:rsidRPr="005D6E1E"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  <w:t>（3）具有履行合同所必须的设备和专业技术能力。</w:t>
      </w:r>
    </w:p>
    <w:p w:rsidR="00B20E52" w:rsidRPr="005D6E1E" w:rsidRDefault="00B20E52" w:rsidP="00B20E52">
      <w:pPr>
        <w:snapToGrid w:val="0"/>
        <w:spacing w:line="276" w:lineRule="auto"/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hint="eastAsia"/>
          <w:kern w:val="0"/>
          <w:sz w:val="24"/>
          <w:szCs w:val="24"/>
        </w:rPr>
        <w:t xml:space="preserve">    </w:t>
      </w:r>
      <w:r w:rsidRPr="005D6E1E"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  <w:t>（4）有已缴纳税收和社会保障资金的良好记录</w:t>
      </w:r>
      <w:r w:rsidRPr="005D6E1E">
        <w:rPr>
          <w:rStyle w:val="NormalCharacter"/>
          <w:rFonts w:asciiTheme="minorEastAsia" w:eastAsiaTheme="minorEastAsia" w:hAnsiTheme="minorEastAsia" w:hint="eastAsia"/>
          <w:kern w:val="0"/>
          <w:sz w:val="24"/>
          <w:szCs w:val="24"/>
        </w:rPr>
        <w:t>或承诺函</w:t>
      </w:r>
      <w:r w:rsidRPr="005D6E1E"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  <w:t>。</w:t>
      </w:r>
    </w:p>
    <w:p w:rsidR="00B20E52" w:rsidRPr="005D6E1E" w:rsidRDefault="00B20E52" w:rsidP="00B20E52">
      <w:pPr>
        <w:snapToGrid w:val="0"/>
        <w:spacing w:line="276" w:lineRule="auto"/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</w:pPr>
      <w:r>
        <w:rPr>
          <w:rStyle w:val="NormalCharacter"/>
          <w:rFonts w:asciiTheme="minorEastAsia" w:eastAsiaTheme="minorEastAsia" w:hAnsiTheme="minorEastAsia" w:hint="eastAsia"/>
          <w:kern w:val="0"/>
          <w:sz w:val="24"/>
          <w:szCs w:val="24"/>
        </w:rPr>
        <w:t xml:space="preserve">    </w:t>
      </w:r>
      <w:r w:rsidRPr="005D6E1E">
        <w:rPr>
          <w:rStyle w:val="NormalCharacter"/>
          <w:rFonts w:asciiTheme="minorEastAsia" w:eastAsiaTheme="minorEastAsia" w:hAnsiTheme="minorEastAsia"/>
          <w:kern w:val="0"/>
          <w:sz w:val="24"/>
          <w:szCs w:val="24"/>
        </w:rPr>
        <w:t>（5）参加政府采购活动前三年内，在经营活动中没有重大违法记录。</w:t>
      </w:r>
    </w:p>
    <w:p w:rsidR="00B20E52" w:rsidRPr="003C5454" w:rsidRDefault="00B20E52" w:rsidP="00B20E52">
      <w:pPr>
        <w:spacing w:line="276" w:lineRule="auto"/>
        <w:rPr>
          <w:rFonts w:ascii="宋体" w:hAnsi="宋体"/>
          <w:color w:val="00000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  </w:t>
      </w:r>
      <w:r w:rsidRPr="005D6E1E">
        <w:rPr>
          <w:rFonts w:asciiTheme="minorEastAsia" w:eastAsiaTheme="minorEastAsia" w:hAnsiTheme="minorEastAsia"/>
          <w:kern w:val="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6</w:t>
      </w:r>
      <w:r w:rsidRPr="005D6E1E">
        <w:rPr>
          <w:rFonts w:asciiTheme="minorEastAsia" w:eastAsiaTheme="minorEastAsia" w:hAnsiTheme="minorEastAsia"/>
          <w:kern w:val="0"/>
          <w:sz w:val="24"/>
          <w:szCs w:val="24"/>
        </w:rPr>
        <w:t>）信用证明：（无不良记录视为有效证明材料） ①进入“信用中国http://www.creditchina.gov.cn/”将“失信被执行人、企业经营异常名录、重大税收违法案件当事人名单；②进入“中国政府采购网http://www.ccgp.gov.cn/”将“政府采购严重违法失信行为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"</w:t>
      </w:r>
      <w:r w:rsidRPr="005D6E1E">
        <w:rPr>
          <w:rFonts w:asciiTheme="minorEastAsia" w:eastAsiaTheme="minorEastAsia" w:hAnsiTheme="minorEastAsia"/>
          <w:kern w:val="0"/>
          <w:sz w:val="24"/>
          <w:szCs w:val="24"/>
        </w:rPr>
        <w:t>。</w:t>
      </w:r>
      <w:r w:rsidRPr="003C5454">
        <w:rPr>
          <w:rFonts w:ascii="宋体" w:hAnsi="宋体" w:hint="eastAsia"/>
          <w:color w:val="000000"/>
          <w:sz w:val="24"/>
        </w:rPr>
        <w:t xml:space="preserve">  </w:t>
      </w:r>
    </w:p>
    <w:p w:rsidR="00B20E52" w:rsidRPr="003C5454" w:rsidRDefault="00B20E52" w:rsidP="00B20E52">
      <w:pPr>
        <w:spacing w:line="276" w:lineRule="auto"/>
        <w:ind w:firstLineChars="200" w:firstLine="482"/>
        <w:rPr>
          <w:rFonts w:ascii="宋体" w:hAnsi="宋体"/>
          <w:b/>
          <w:color w:val="000000"/>
          <w:sz w:val="24"/>
        </w:rPr>
      </w:pPr>
      <w:r w:rsidRPr="003C5454">
        <w:rPr>
          <w:rFonts w:ascii="宋体" w:hAnsi="宋体"/>
          <w:b/>
          <w:color w:val="000000"/>
          <w:sz w:val="24"/>
        </w:rPr>
        <w:t>六、招标方式</w:t>
      </w:r>
    </w:p>
    <w:p w:rsidR="00B20E52" w:rsidRPr="003C5454" w:rsidRDefault="00B20E52" w:rsidP="00B20E52">
      <w:pPr>
        <w:shd w:val="clear" w:color="auto" w:fill="FFFFFF"/>
        <w:spacing w:line="276" w:lineRule="auto"/>
        <w:ind w:firstLineChars="200" w:firstLine="480"/>
        <w:jc w:val="left"/>
        <w:rPr>
          <w:rFonts w:ascii="宋体" w:hAnsi="宋体" w:cs="Helvetica"/>
          <w:color w:val="000000"/>
          <w:kern w:val="0"/>
          <w:sz w:val="24"/>
          <w:bdr w:val="none" w:sz="0" w:space="0" w:color="auto" w:frame="1"/>
        </w:rPr>
      </w:pPr>
      <w:r w:rsidRPr="003C5454">
        <w:rPr>
          <w:rFonts w:ascii="宋体" w:hAnsi="宋体" w:cs="Helvetica"/>
          <w:color w:val="000000"/>
          <w:kern w:val="0"/>
          <w:sz w:val="24"/>
          <w:bdr w:val="none" w:sz="0" w:space="0" w:color="auto" w:frame="1"/>
        </w:rPr>
        <w:t>本项目采用招标方式：公开招标</w:t>
      </w:r>
    </w:p>
    <w:p w:rsidR="00B20E52" w:rsidRPr="003C5454" w:rsidRDefault="00B20E52" w:rsidP="00B20E52">
      <w:pPr>
        <w:spacing w:line="276" w:lineRule="auto"/>
        <w:ind w:firstLineChars="200" w:firstLine="482"/>
        <w:rPr>
          <w:rFonts w:ascii="宋体" w:hAnsi="宋体"/>
          <w:b/>
          <w:color w:val="000000"/>
          <w:sz w:val="24"/>
        </w:rPr>
      </w:pPr>
      <w:r w:rsidRPr="003C5454">
        <w:rPr>
          <w:rFonts w:ascii="宋体" w:hAnsi="宋体"/>
          <w:b/>
          <w:color w:val="000000"/>
          <w:sz w:val="24"/>
        </w:rPr>
        <w:t>七、通知方式</w:t>
      </w:r>
    </w:p>
    <w:p w:rsidR="00B20E52" w:rsidRPr="003C5454" w:rsidRDefault="00B20E52" w:rsidP="00B20E52">
      <w:pPr>
        <w:shd w:val="clear" w:color="auto" w:fill="FFFFFF"/>
        <w:spacing w:line="276" w:lineRule="auto"/>
        <w:ind w:firstLineChars="150" w:firstLine="360"/>
        <w:jc w:val="left"/>
        <w:rPr>
          <w:rFonts w:ascii="宋体" w:hAnsi="宋体" w:cs="Helvetica"/>
          <w:color w:val="000000"/>
          <w:kern w:val="0"/>
          <w:sz w:val="24"/>
        </w:rPr>
      </w:pPr>
      <w:r w:rsidRPr="003C5454">
        <w:rPr>
          <w:rFonts w:ascii="宋体" w:hAnsi="宋体" w:cs="Helvetica"/>
          <w:color w:val="000000"/>
          <w:kern w:val="0"/>
          <w:sz w:val="24"/>
          <w:bdr w:val="none" w:sz="0" w:space="0" w:color="auto" w:frame="1"/>
        </w:rPr>
        <w:t>招标人在</w:t>
      </w:r>
      <w:r w:rsidRPr="003C5454">
        <w:rPr>
          <w:rFonts w:ascii="宋体" w:hAnsi="宋体" w:cs="Helvetica" w:hint="eastAsia"/>
          <w:color w:val="000000"/>
          <w:kern w:val="0"/>
          <w:sz w:val="24"/>
          <w:u w:val="single"/>
          <w:bdr w:val="none" w:sz="0" w:space="0" w:color="auto" w:frame="1"/>
        </w:rPr>
        <w:t>江西建锐工程建设有限公司网站（</w:t>
      </w:r>
      <w:r w:rsidRPr="003C5454">
        <w:rPr>
          <w:rFonts w:ascii="宋体" w:hAnsi="宋体" w:cs="Helvetica"/>
          <w:color w:val="000000"/>
          <w:kern w:val="0"/>
          <w:sz w:val="24"/>
          <w:u w:val="single"/>
          <w:bdr w:val="none" w:sz="0" w:space="0" w:color="auto" w:frame="1"/>
        </w:rPr>
        <w:t>http://www.jxjrgs.cn/</w:t>
      </w:r>
      <w:r w:rsidRPr="003C5454">
        <w:rPr>
          <w:rFonts w:ascii="宋体" w:hAnsi="宋体" w:cs="Helvetica" w:hint="eastAsia"/>
          <w:color w:val="000000"/>
          <w:kern w:val="0"/>
          <w:sz w:val="24"/>
          <w:u w:val="single"/>
          <w:bdr w:val="none" w:sz="0" w:space="0" w:color="auto" w:frame="1"/>
        </w:rPr>
        <w:t>）</w:t>
      </w:r>
      <w:r w:rsidRPr="003C5454">
        <w:rPr>
          <w:rFonts w:ascii="宋体" w:hAnsi="宋体" w:cs="Helvetica"/>
          <w:color w:val="000000"/>
          <w:kern w:val="0"/>
          <w:sz w:val="24"/>
          <w:bdr w:val="none" w:sz="0" w:space="0" w:color="auto" w:frame="1"/>
        </w:rPr>
        <w:t>发布招标公告，由满足条件的</w:t>
      </w:r>
      <w:r>
        <w:rPr>
          <w:rFonts w:ascii="宋体" w:hAnsi="宋体" w:cs="Helvetica" w:hint="eastAsia"/>
          <w:color w:val="000000"/>
          <w:kern w:val="0"/>
          <w:sz w:val="24"/>
          <w:bdr w:val="none" w:sz="0" w:space="0" w:color="auto" w:frame="1"/>
        </w:rPr>
        <w:t>投标</w:t>
      </w:r>
      <w:r w:rsidRPr="003C5454">
        <w:rPr>
          <w:rFonts w:ascii="宋体" w:hAnsi="宋体" w:cs="Helvetica"/>
          <w:color w:val="000000"/>
          <w:kern w:val="0"/>
          <w:sz w:val="24"/>
          <w:bdr w:val="none" w:sz="0" w:space="0" w:color="auto" w:frame="1"/>
        </w:rPr>
        <w:t>单位自行报名</w:t>
      </w:r>
      <w:r>
        <w:rPr>
          <w:rFonts w:ascii="宋体" w:hAnsi="宋体" w:cs="Helvetica" w:hint="eastAsia"/>
          <w:color w:val="000000"/>
          <w:kern w:val="0"/>
          <w:sz w:val="24"/>
          <w:bdr w:val="none" w:sz="0" w:space="0" w:color="auto" w:frame="1"/>
        </w:rPr>
        <w:t>。</w:t>
      </w:r>
    </w:p>
    <w:p w:rsidR="00B20E52" w:rsidRPr="003C5454" w:rsidRDefault="00B20E52" w:rsidP="00B20E52">
      <w:pPr>
        <w:spacing w:line="276" w:lineRule="auto"/>
        <w:ind w:firstLineChars="200" w:firstLine="482"/>
        <w:rPr>
          <w:rFonts w:ascii="宋体" w:hAnsi="宋体"/>
          <w:b/>
          <w:color w:val="000000"/>
          <w:sz w:val="24"/>
        </w:rPr>
      </w:pPr>
      <w:r w:rsidRPr="003C5454">
        <w:rPr>
          <w:rFonts w:ascii="宋体" w:hAnsi="宋体"/>
          <w:b/>
          <w:color w:val="000000"/>
          <w:sz w:val="24"/>
        </w:rPr>
        <w:t>八、招标文件的获取</w:t>
      </w:r>
    </w:p>
    <w:p w:rsidR="00B20E52" w:rsidRPr="003C5454" w:rsidRDefault="00B20E52" w:rsidP="00B20E52">
      <w:pPr>
        <w:shd w:val="clear" w:color="auto" w:fill="FFFFFF"/>
        <w:spacing w:line="276" w:lineRule="auto"/>
        <w:ind w:firstLineChars="200" w:firstLine="480"/>
        <w:jc w:val="left"/>
        <w:rPr>
          <w:rFonts w:ascii="宋体" w:hAnsi="宋体" w:cs="Helvetica"/>
          <w:color w:val="000000"/>
          <w:kern w:val="0"/>
          <w:sz w:val="24"/>
        </w:rPr>
      </w:pPr>
      <w:r w:rsidRPr="003C5454">
        <w:rPr>
          <w:rFonts w:ascii="宋体" w:hAnsi="宋体" w:cs="Helvetica"/>
          <w:color w:val="000000"/>
          <w:kern w:val="0"/>
          <w:sz w:val="24"/>
          <w:bdr w:val="none" w:sz="0" w:space="0" w:color="auto" w:frame="1"/>
        </w:rPr>
        <w:lastRenderedPageBreak/>
        <w:t>招标文件获取时间和方式：202</w:t>
      </w:r>
      <w:r w:rsidRPr="003C5454">
        <w:rPr>
          <w:rFonts w:ascii="宋体" w:hAnsi="宋体" w:cs="Helvetica" w:hint="eastAsia"/>
          <w:color w:val="000000"/>
          <w:kern w:val="0"/>
          <w:sz w:val="24"/>
          <w:bdr w:val="none" w:sz="0" w:space="0" w:color="auto" w:frame="1"/>
        </w:rPr>
        <w:t>3</w:t>
      </w:r>
      <w:r w:rsidRPr="003C5454">
        <w:rPr>
          <w:rFonts w:ascii="宋体" w:hAnsi="宋体" w:cs="Helvetica"/>
          <w:color w:val="000000"/>
          <w:kern w:val="0"/>
          <w:sz w:val="24"/>
          <w:bdr w:val="none" w:sz="0" w:space="0" w:color="auto" w:frame="1"/>
        </w:rPr>
        <w:t>年</w:t>
      </w:r>
      <w:r>
        <w:rPr>
          <w:rFonts w:ascii="宋体" w:hAnsi="宋体" w:cs="Helvetica" w:hint="eastAsia"/>
          <w:color w:val="000000"/>
          <w:kern w:val="0"/>
          <w:sz w:val="24"/>
          <w:bdr w:val="none" w:sz="0" w:space="0" w:color="auto" w:frame="1"/>
        </w:rPr>
        <w:t>2</w:t>
      </w:r>
      <w:r w:rsidRPr="003C5454">
        <w:rPr>
          <w:rFonts w:ascii="宋体" w:hAnsi="宋体" w:cs="Helvetica"/>
          <w:color w:val="000000"/>
          <w:kern w:val="0"/>
          <w:sz w:val="24"/>
          <w:bdr w:val="none" w:sz="0" w:space="0" w:color="auto" w:frame="1"/>
        </w:rPr>
        <w:t>月</w:t>
      </w:r>
      <w:r>
        <w:rPr>
          <w:rFonts w:ascii="宋体" w:hAnsi="宋体" w:cs="Helvetica" w:hint="eastAsia"/>
          <w:color w:val="000000"/>
          <w:kern w:val="0"/>
          <w:sz w:val="24"/>
          <w:bdr w:val="none" w:sz="0" w:space="0" w:color="auto" w:frame="1"/>
        </w:rPr>
        <w:t>24</w:t>
      </w:r>
      <w:r w:rsidRPr="003C5454">
        <w:rPr>
          <w:rFonts w:ascii="宋体" w:hAnsi="宋体" w:cs="Helvetica"/>
          <w:color w:val="000000"/>
          <w:kern w:val="0"/>
          <w:sz w:val="24"/>
          <w:bdr w:val="none" w:sz="0" w:space="0" w:color="auto" w:frame="1"/>
        </w:rPr>
        <w:t>日至202</w:t>
      </w:r>
      <w:r w:rsidRPr="003C5454">
        <w:rPr>
          <w:rFonts w:ascii="宋体" w:hAnsi="宋体" w:cs="Helvetica" w:hint="eastAsia"/>
          <w:color w:val="000000"/>
          <w:kern w:val="0"/>
          <w:sz w:val="24"/>
          <w:bdr w:val="none" w:sz="0" w:space="0" w:color="auto" w:frame="1"/>
        </w:rPr>
        <w:t>3</w:t>
      </w:r>
      <w:r w:rsidRPr="003C5454">
        <w:rPr>
          <w:rFonts w:ascii="宋体" w:hAnsi="宋体" w:cs="Helvetica"/>
          <w:color w:val="000000"/>
          <w:kern w:val="0"/>
          <w:sz w:val="24"/>
          <w:bdr w:val="none" w:sz="0" w:space="0" w:color="auto" w:frame="1"/>
        </w:rPr>
        <w:t>年</w:t>
      </w:r>
      <w:r>
        <w:rPr>
          <w:rFonts w:ascii="宋体" w:hAnsi="宋体" w:cs="Helvetica" w:hint="eastAsia"/>
          <w:color w:val="000000"/>
          <w:kern w:val="0"/>
          <w:sz w:val="24"/>
          <w:bdr w:val="none" w:sz="0" w:space="0" w:color="auto" w:frame="1"/>
        </w:rPr>
        <w:t>2</w:t>
      </w:r>
      <w:r w:rsidRPr="003C5454">
        <w:rPr>
          <w:rFonts w:ascii="宋体" w:hAnsi="宋体" w:cs="Helvetica"/>
          <w:color w:val="000000"/>
          <w:kern w:val="0"/>
          <w:sz w:val="24"/>
          <w:bdr w:val="none" w:sz="0" w:space="0" w:color="auto" w:frame="1"/>
        </w:rPr>
        <w:t>月</w:t>
      </w:r>
      <w:r>
        <w:rPr>
          <w:rFonts w:ascii="宋体" w:hAnsi="宋体" w:cs="Helvetica" w:hint="eastAsia"/>
          <w:color w:val="000000"/>
          <w:kern w:val="0"/>
          <w:sz w:val="24"/>
          <w:bdr w:val="none" w:sz="0" w:space="0" w:color="auto" w:frame="1"/>
        </w:rPr>
        <w:t>27</w:t>
      </w:r>
      <w:r w:rsidRPr="003C5454">
        <w:rPr>
          <w:rFonts w:ascii="宋体" w:hAnsi="宋体" w:cs="Helvetica"/>
          <w:color w:val="000000"/>
          <w:kern w:val="0"/>
          <w:sz w:val="24"/>
          <w:bdr w:val="none" w:sz="0" w:space="0" w:color="auto" w:frame="1"/>
        </w:rPr>
        <w:t>日，至</w:t>
      </w:r>
      <w:r w:rsidRPr="003C5454">
        <w:rPr>
          <w:rFonts w:ascii="宋体" w:hAnsi="宋体" w:hint="eastAsia"/>
          <w:color w:val="000000"/>
          <w:sz w:val="24"/>
        </w:rPr>
        <w:t>江西省精信工程管理有限公司</w:t>
      </w:r>
      <w:r w:rsidRPr="003C5454">
        <w:rPr>
          <w:rFonts w:ascii="宋体" w:hAnsi="宋体" w:cs="Helvetica"/>
          <w:color w:val="000000"/>
          <w:kern w:val="0"/>
          <w:sz w:val="24"/>
          <w:bdr w:val="none" w:sz="0" w:space="0" w:color="auto" w:frame="1"/>
        </w:rPr>
        <w:t>获取。</w:t>
      </w:r>
    </w:p>
    <w:p w:rsidR="00B20E52" w:rsidRPr="003C5454" w:rsidRDefault="00B20E52" w:rsidP="00B20E52">
      <w:pPr>
        <w:spacing w:line="276" w:lineRule="auto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3C5454">
        <w:rPr>
          <w:rFonts w:ascii="宋体" w:hAnsi="宋体"/>
          <w:b/>
          <w:color w:val="000000"/>
          <w:sz w:val="24"/>
        </w:rPr>
        <w:t>九、</w:t>
      </w:r>
      <w:r w:rsidRPr="003C5454">
        <w:rPr>
          <w:rFonts w:ascii="宋体" w:hAnsi="宋体" w:hint="eastAsia"/>
          <w:b/>
          <w:bCs/>
          <w:color w:val="000000"/>
          <w:sz w:val="24"/>
        </w:rPr>
        <w:t>投标文件递交</w:t>
      </w:r>
    </w:p>
    <w:p w:rsidR="00B20E52" w:rsidRPr="003C5454" w:rsidRDefault="00B20E52" w:rsidP="00B20E52">
      <w:pPr>
        <w:spacing w:line="276" w:lineRule="auto"/>
        <w:ind w:firstLineChars="200" w:firstLine="480"/>
        <w:rPr>
          <w:rFonts w:ascii="宋体" w:hAnsi="宋体"/>
          <w:color w:val="000000"/>
          <w:sz w:val="24"/>
        </w:rPr>
      </w:pPr>
      <w:r w:rsidRPr="003C5454">
        <w:rPr>
          <w:rFonts w:ascii="宋体" w:hAnsi="宋体" w:hint="eastAsia"/>
          <w:color w:val="000000"/>
          <w:sz w:val="24"/>
        </w:rPr>
        <w:t>1、本项目投标截止时间（开标时间）：2023年</w:t>
      </w:r>
      <w:r>
        <w:rPr>
          <w:rFonts w:ascii="宋体" w:hAnsi="宋体" w:hint="eastAsia"/>
          <w:color w:val="000000"/>
          <w:sz w:val="24"/>
        </w:rPr>
        <w:t>2</w:t>
      </w:r>
      <w:r w:rsidRPr="003C5454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28</w:t>
      </w:r>
      <w:r w:rsidRPr="003C5454">
        <w:rPr>
          <w:rFonts w:ascii="宋体" w:hAnsi="宋体" w:hint="eastAsia"/>
          <w:color w:val="000000"/>
          <w:sz w:val="24"/>
        </w:rPr>
        <w:t>日15:00（北京时间）。逾期送达、未按照要求密封或不符合招标文件要求的投标文件，将被拒收。</w:t>
      </w:r>
    </w:p>
    <w:p w:rsidR="00B20E52" w:rsidRPr="003C5454" w:rsidRDefault="00B20E52" w:rsidP="00B20E52">
      <w:pPr>
        <w:pStyle w:val="a6"/>
        <w:spacing w:line="276" w:lineRule="auto"/>
        <w:ind w:firstLineChars="250" w:firstLine="600"/>
        <w:rPr>
          <w:rFonts w:ascii="宋体" w:hAnsi="宋体"/>
          <w:color w:val="000000"/>
          <w:sz w:val="24"/>
          <w:szCs w:val="24"/>
        </w:rPr>
      </w:pPr>
      <w:r w:rsidRPr="003C5454">
        <w:rPr>
          <w:rFonts w:ascii="宋体" w:hAnsi="宋体" w:hint="eastAsia"/>
          <w:color w:val="000000"/>
          <w:sz w:val="24"/>
          <w:szCs w:val="24"/>
        </w:rPr>
        <w:t>2、本项目投标文件递交地点：江西建锐工程建设有限公司会议室（</w:t>
      </w:r>
      <w:r w:rsidRPr="003C5454">
        <w:rPr>
          <w:rFonts w:ascii="宋体" w:hAnsi="宋体" w:cs="宋体" w:hint="eastAsia"/>
          <w:bCs/>
          <w:color w:val="000000"/>
          <w:kern w:val="0"/>
          <w:sz w:val="24"/>
        </w:rPr>
        <w:t>萍乡市湘东区峡山口街辉煌大厦12楼</w:t>
      </w:r>
      <w:r w:rsidRPr="003C5454">
        <w:rPr>
          <w:rFonts w:ascii="宋体" w:hAnsi="宋体" w:hint="eastAsia"/>
          <w:color w:val="000000"/>
          <w:sz w:val="24"/>
          <w:szCs w:val="24"/>
        </w:rPr>
        <w:t>）</w:t>
      </w:r>
    </w:p>
    <w:p w:rsidR="00B20E52" w:rsidRPr="003C5454" w:rsidRDefault="00B20E52" w:rsidP="00B20E52">
      <w:pPr>
        <w:pStyle w:val="a8"/>
        <w:spacing w:line="276" w:lineRule="auto"/>
        <w:ind w:firstLine="482"/>
        <w:rPr>
          <w:rFonts w:ascii="宋体" w:hAnsi="宋体"/>
          <w:b/>
          <w:color w:val="000000"/>
          <w:sz w:val="24"/>
        </w:rPr>
      </w:pPr>
      <w:r w:rsidRPr="003C5454">
        <w:rPr>
          <w:rFonts w:ascii="宋体" w:hAnsi="宋体" w:hint="eastAsia"/>
          <w:b/>
          <w:color w:val="000000"/>
          <w:sz w:val="24"/>
        </w:rPr>
        <w:t>十、联系方式</w:t>
      </w:r>
    </w:p>
    <w:p w:rsidR="00B20E52" w:rsidRPr="003C5454" w:rsidRDefault="00B20E52" w:rsidP="00B20E52">
      <w:pPr>
        <w:pStyle w:val="a8"/>
        <w:spacing w:line="276" w:lineRule="auto"/>
        <w:ind w:firstLineChars="377" w:firstLine="908"/>
        <w:rPr>
          <w:rFonts w:ascii="宋体" w:hAnsi="宋体"/>
          <w:color w:val="000000"/>
          <w:sz w:val="24"/>
        </w:rPr>
      </w:pPr>
      <w:r w:rsidRPr="003C5454">
        <w:rPr>
          <w:rFonts w:ascii="宋体" w:hAnsi="宋体" w:hint="eastAsia"/>
          <w:b/>
          <w:color w:val="000000"/>
          <w:sz w:val="24"/>
        </w:rPr>
        <w:t>招标人：</w:t>
      </w:r>
      <w:r w:rsidRPr="003C5454">
        <w:rPr>
          <w:rFonts w:ascii="宋体" w:hAnsi="宋体" w:hint="eastAsia"/>
          <w:b/>
          <w:bCs/>
          <w:color w:val="000000"/>
          <w:sz w:val="24"/>
        </w:rPr>
        <w:t xml:space="preserve"> </w:t>
      </w:r>
      <w:r w:rsidRPr="003C5454">
        <w:rPr>
          <w:rFonts w:ascii="宋体" w:hAnsi="宋体" w:hint="eastAsia"/>
          <w:color w:val="000000"/>
          <w:sz w:val="24"/>
        </w:rPr>
        <w:t>江西建锐工程建设有限公司</w:t>
      </w:r>
    </w:p>
    <w:p w:rsidR="00B20E52" w:rsidRPr="003C5454" w:rsidRDefault="00B20E52" w:rsidP="00B20E52">
      <w:pPr>
        <w:pStyle w:val="a8"/>
        <w:spacing w:line="276" w:lineRule="auto"/>
        <w:ind w:firstLineChars="500" w:firstLine="1200"/>
        <w:rPr>
          <w:rFonts w:ascii="宋体" w:hAnsi="宋体"/>
          <w:color w:val="000000"/>
          <w:sz w:val="24"/>
        </w:rPr>
      </w:pPr>
      <w:r w:rsidRPr="003C5454">
        <w:rPr>
          <w:rFonts w:ascii="宋体" w:hAnsi="宋体" w:hint="eastAsia"/>
          <w:bCs/>
          <w:color w:val="000000"/>
          <w:sz w:val="24"/>
        </w:rPr>
        <w:t>通讯地址：</w:t>
      </w:r>
      <w:r w:rsidRPr="003C5454">
        <w:rPr>
          <w:rFonts w:ascii="宋体" w:hAnsi="宋体" w:cs="宋体" w:hint="eastAsia"/>
          <w:bCs/>
          <w:color w:val="000000"/>
          <w:kern w:val="0"/>
          <w:sz w:val="24"/>
        </w:rPr>
        <w:t>萍乡市湘东区峡山口街辉煌大厦12楼</w:t>
      </w:r>
    </w:p>
    <w:p w:rsidR="00B20E52" w:rsidRPr="003C5454" w:rsidRDefault="00B20E52" w:rsidP="00B20E52">
      <w:pPr>
        <w:pStyle w:val="a8"/>
        <w:spacing w:line="276" w:lineRule="auto"/>
        <w:ind w:firstLineChars="500" w:firstLine="1200"/>
        <w:rPr>
          <w:rFonts w:ascii="宋体" w:hAnsi="宋体"/>
          <w:color w:val="000000"/>
          <w:sz w:val="24"/>
        </w:rPr>
      </w:pPr>
      <w:r w:rsidRPr="003C5454">
        <w:rPr>
          <w:rFonts w:ascii="宋体" w:hAnsi="宋体" w:hint="eastAsia"/>
          <w:color w:val="000000"/>
          <w:sz w:val="24"/>
        </w:rPr>
        <w:t>联 系 人：</w:t>
      </w:r>
      <w:r>
        <w:rPr>
          <w:rFonts w:ascii="宋体" w:hAnsi="宋体" w:hint="eastAsia"/>
          <w:color w:val="000000"/>
          <w:sz w:val="24"/>
        </w:rPr>
        <w:t>刘</w:t>
      </w:r>
      <w:r w:rsidRPr="003C5454">
        <w:rPr>
          <w:rFonts w:ascii="宋体" w:hAnsi="宋体" w:hint="eastAsia"/>
          <w:color w:val="000000"/>
          <w:sz w:val="24"/>
        </w:rPr>
        <w:t>先生          联系电话：</w:t>
      </w:r>
      <w:r w:rsidRPr="00A7763B">
        <w:rPr>
          <w:rFonts w:ascii="宋体" w:hAnsi="宋体"/>
          <w:color w:val="000000"/>
          <w:sz w:val="24"/>
        </w:rPr>
        <w:t>15179901168</w:t>
      </w:r>
    </w:p>
    <w:p w:rsidR="00B20E52" w:rsidRPr="003C5454" w:rsidRDefault="00B20E52" w:rsidP="00B20E52">
      <w:pPr>
        <w:pStyle w:val="a8"/>
        <w:spacing w:line="276" w:lineRule="auto"/>
        <w:ind w:firstLineChars="371" w:firstLine="894"/>
        <w:rPr>
          <w:rFonts w:ascii="宋体" w:hAnsi="宋体"/>
          <w:b/>
          <w:color w:val="000000"/>
          <w:sz w:val="24"/>
        </w:rPr>
      </w:pPr>
      <w:r w:rsidRPr="003C5454">
        <w:rPr>
          <w:rFonts w:ascii="宋体" w:hAnsi="宋体" w:hint="eastAsia"/>
          <w:b/>
          <w:color w:val="000000"/>
          <w:sz w:val="24"/>
        </w:rPr>
        <w:t xml:space="preserve">采购代理机构： </w:t>
      </w:r>
      <w:r w:rsidRPr="003C5454">
        <w:rPr>
          <w:rFonts w:ascii="宋体" w:hAnsi="宋体" w:hint="eastAsia"/>
          <w:color w:val="000000"/>
          <w:sz w:val="24"/>
        </w:rPr>
        <w:t>江西省精信工程管理有限公司</w:t>
      </w:r>
    </w:p>
    <w:p w:rsidR="00B20E52" w:rsidRPr="003C5454" w:rsidRDefault="00B20E52" w:rsidP="00B20E52">
      <w:pPr>
        <w:pStyle w:val="a8"/>
        <w:spacing w:line="276" w:lineRule="auto"/>
        <w:ind w:firstLineChars="500" w:firstLine="1200"/>
        <w:rPr>
          <w:rFonts w:ascii="宋体" w:hAnsi="宋体"/>
          <w:color w:val="000000"/>
          <w:sz w:val="24"/>
        </w:rPr>
      </w:pPr>
      <w:r w:rsidRPr="003C5454">
        <w:rPr>
          <w:rFonts w:ascii="宋体" w:hAnsi="宋体" w:hint="eastAsia"/>
          <w:color w:val="000000"/>
          <w:sz w:val="24"/>
        </w:rPr>
        <w:t>通讯地址：</w:t>
      </w:r>
      <w:r w:rsidRPr="003C5454">
        <w:rPr>
          <w:rFonts w:ascii="宋体" w:hAnsi="宋体" w:cs="宋体" w:hint="eastAsia"/>
          <w:bCs/>
          <w:color w:val="000000"/>
          <w:kern w:val="0"/>
          <w:sz w:val="24"/>
        </w:rPr>
        <w:t>萍乡安源区世纪广场翡翠城1栋23楼</w:t>
      </w:r>
    </w:p>
    <w:p w:rsidR="00B20E52" w:rsidRPr="003C5454" w:rsidRDefault="00B20E52" w:rsidP="00B20E52">
      <w:pPr>
        <w:pStyle w:val="a8"/>
        <w:spacing w:line="276" w:lineRule="auto"/>
        <w:ind w:firstLineChars="500" w:firstLine="1200"/>
        <w:rPr>
          <w:rFonts w:ascii="宋体" w:hAnsi="宋体"/>
          <w:color w:val="000000"/>
          <w:sz w:val="24"/>
        </w:rPr>
      </w:pPr>
      <w:r w:rsidRPr="003C5454">
        <w:rPr>
          <w:rFonts w:ascii="宋体" w:hAnsi="宋体" w:hint="eastAsia"/>
          <w:color w:val="000000"/>
          <w:sz w:val="24"/>
        </w:rPr>
        <w:t xml:space="preserve">联 系 人： </w:t>
      </w:r>
      <w:r>
        <w:rPr>
          <w:rFonts w:ascii="宋体" w:hAnsi="宋体" w:hint="eastAsia"/>
          <w:color w:val="000000"/>
          <w:sz w:val="24"/>
        </w:rPr>
        <w:t>王先生</w:t>
      </w:r>
      <w:r w:rsidRPr="003C5454">
        <w:rPr>
          <w:rFonts w:ascii="宋体" w:hAnsi="宋体" w:hint="eastAsia"/>
          <w:color w:val="000000"/>
          <w:sz w:val="24"/>
        </w:rPr>
        <w:t xml:space="preserve">       联系电话：0799-7887278</w:t>
      </w:r>
      <w:r>
        <w:rPr>
          <w:rFonts w:ascii="宋体" w:hAnsi="宋体" w:hint="eastAsia"/>
          <w:color w:val="000000"/>
          <w:sz w:val="24"/>
        </w:rPr>
        <w:t>/13879935369</w:t>
      </w:r>
      <w:r w:rsidRPr="003C5454">
        <w:rPr>
          <w:rFonts w:ascii="宋体" w:hAnsi="宋体" w:hint="eastAsia"/>
          <w:color w:val="000000"/>
          <w:sz w:val="24"/>
        </w:rPr>
        <w:t xml:space="preserve"> </w:t>
      </w:r>
    </w:p>
    <w:p w:rsidR="00B20E52" w:rsidRPr="003C5454" w:rsidRDefault="00B20E52" w:rsidP="00B20E52">
      <w:pPr>
        <w:pStyle w:val="a8"/>
        <w:spacing w:line="276" w:lineRule="auto"/>
        <w:ind w:firstLineChars="424" w:firstLine="1022"/>
        <w:rPr>
          <w:rFonts w:ascii="宋体" w:hAnsi="宋体"/>
          <w:b/>
          <w:color w:val="000000"/>
          <w:sz w:val="24"/>
        </w:rPr>
      </w:pPr>
      <w:r w:rsidRPr="003C5454">
        <w:rPr>
          <w:rFonts w:ascii="宋体" w:hAnsi="宋体"/>
          <w:b/>
          <w:color w:val="000000"/>
          <w:sz w:val="24"/>
        </w:rPr>
        <w:t>招标监督机构</w:t>
      </w:r>
      <w:r w:rsidRPr="003C5454">
        <w:rPr>
          <w:rFonts w:ascii="宋体" w:hAnsi="宋体" w:hint="eastAsia"/>
          <w:b/>
          <w:color w:val="000000"/>
          <w:sz w:val="24"/>
        </w:rPr>
        <w:t>：</w:t>
      </w:r>
      <w:r>
        <w:rPr>
          <w:rFonts w:ascii="宋体" w:hAnsi="宋体" w:hint="eastAsia"/>
          <w:color w:val="000000"/>
          <w:sz w:val="24"/>
        </w:rPr>
        <w:t>湘通</w:t>
      </w:r>
      <w:r w:rsidRPr="003C5454">
        <w:rPr>
          <w:rFonts w:ascii="宋体" w:hAnsi="宋体"/>
          <w:color w:val="000000"/>
          <w:sz w:val="24"/>
        </w:rPr>
        <w:t>集团纪检组</w:t>
      </w:r>
    </w:p>
    <w:p w:rsidR="00B20E52" w:rsidRPr="00C9629C" w:rsidRDefault="00B20E52" w:rsidP="00B20E52">
      <w:pPr>
        <w:pStyle w:val="a8"/>
        <w:spacing w:line="276" w:lineRule="auto"/>
        <w:ind w:firstLineChars="500" w:firstLine="1200"/>
        <w:rPr>
          <w:rFonts w:ascii="宋体" w:hAnsi="宋体"/>
          <w:sz w:val="24"/>
        </w:rPr>
      </w:pPr>
      <w:r w:rsidRPr="003C5454">
        <w:rPr>
          <w:rFonts w:ascii="宋体" w:hAnsi="宋体" w:hint="eastAsia"/>
          <w:color w:val="000000"/>
          <w:sz w:val="24"/>
        </w:rPr>
        <w:t>联 系 人：康先生          联系电话：18907997565</w:t>
      </w:r>
    </w:p>
    <w:p w:rsidR="00365F1D" w:rsidRDefault="00365F1D" w:rsidP="00B20E52">
      <w:pPr>
        <w:rPr>
          <w:rFonts w:hint="eastAsia"/>
        </w:rPr>
      </w:pPr>
    </w:p>
    <w:p w:rsidR="00B20E52" w:rsidRDefault="00B20E52" w:rsidP="00B20E52">
      <w:pPr>
        <w:rPr>
          <w:rFonts w:hint="eastAsia"/>
        </w:rPr>
      </w:pPr>
    </w:p>
    <w:p w:rsidR="00B20E52" w:rsidRDefault="00B20E52" w:rsidP="00B20E52">
      <w:pPr>
        <w:rPr>
          <w:rFonts w:hint="eastAsia"/>
        </w:rPr>
      </w:pPr>
    </w:p>
    <w:p w:rsidR="00B20E52" w:rsidRDefault="00B20E52" w:rsidP="00B20E52">
      <w:pPr>
        <w:rPr>
          <w:rFonts w:hint="eastAsia"/>
        </w:rPr>
      </w:pPr>
    </w:p>
    <w:p w:rsidR="00B20E52" w:rsidRDefault="00B20E52" w:rsidP="00B20E52">
      <w:pPr>
        <w:rPr>
          <w:rFonts w:hint="eastAsia"/>
        </w:rPr>
      </w:pPr>
    </w:p>
    <w:p w:rsidR="00B20E52" w:rsidRDefault="00B20E52" w:rsidP="00B20E52">
      <w:pPr>
        <w:rPr>
          <w:rFonts w:hint="eastAsia"/>
        </w:rPr>
      </w:pPr>
    </w:p>
    <w:p w:rsidR="00B20E52" w:rsidRDefault="00B20E52" w:rsidP="00B20E52">
      <w:pPr>
        <w:rPr>
          <w:rFonts w:hint="eastAsia"/>
        </w:rPr>
      </w:pPr>
    </w:p>
    <w:p w:rsidR="00B20E52" w:rsidRPr="00B20E52" w:rsidRDefault="00B20E52" w:rsidP="00B20E52">
      <w:pPr>
        <w:jc w:val="right"/>
        <w:rPr>
          <w:sz w:val="24"/>
        </w:rPr>
      </w:pPr>
      <w:r w:rsidRPr="00B20E52">
        <w:rPr>
          <w:rFonts w:hint="eastAsia"/>
          <w:sz w:val="24"/>
        </w:rPr>
        <w:t>2023</w:t>
      </w:r>
      <w:r w:rsidRPr="00B20E52">
        <w:rPr>
          <w:rFonts w:hint="eastAsia"/>
          <w:sz w:val="24"/>
        </w:rPr>
        <w:t>年</w:t>
      </w:r>
      <w:r w:rsidRPr="00B20E52">
        <w:rPr>
          <w:rFonts w:hint="eastAsia"/>
          <w:sz w:val="24"/>
        </w:rPr>
        <w:t>2</w:t>
      </w:r>
      <w:r w:rsidRPr="00B20E52">
        <w:rPr>
          <w:rFonts w:hint="eastAsia"/>
          <w:sz w:val="24"/>
        </w:rPr>
        <w:t>月</w:t>
      </w:r>
      <w:r w:rsidRPr="00B20E52">
        <w:rPr>
          <w:rFonts w:hint="eastAsia"/>
          <w:sz w:val="24"/>
        </w:rPr>
        <w:t>24</w:t>
      </w:r>
      <w:r w:rsidRPr="00B20E52">
        <w:rPr>
          <w:rFonts w:hint="eastAsia"/>
          <w:sz w:val="24"/>
        </w:rPr>
        <w:t>日</w:t>
      </w:r>
    </w:p>
    <w:sectPr w:rsidR="00B20E52" w:rsidRPr="00B20E52" w:rsidSect="00873AF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9B9" w:rsidRDefault="003A69B9" w:rsidP="00B20E52">
      <w:r>
        <w:separator/>
      </w:r>
    </w:p>
  </w:endnote>
  <w:endnote w:type="continuationSeparator" w:id="1">
    <w:p w:rsidR="003A69B9" w:rsidRDefault="003A69B9" w:rsidP="00B20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9B9" w:rsidRDefault="003A69B9" w:rsidP="00B20E52">
      <w:r>
        <w:separator/>
      </w:r>
    </w:p>
  </w:footnote>
  <w:footnote w:type="continuationSeparator" w:id="1">
    <w:p w:rsidR="003A69B9" w:rsidRDefault="003A69B9" w:rsidP="00B20E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AF9"/>
    <w:rsid w:val="000046A4"/>
    <w:rsid w:val="0001441A"/>
    <w:rsid w:val="000222F5"/>
    <w:rsid w:val="00025DDF"/>
    <w:rsid w:val="0005236B"/>
    <w:rsid w:val="000B1202"/>
    <w:rsid w:val="000D19F4"/>
    <w:rsid w:val="000D1A44"/>
    <w:rsid w:val="000D766A"/>
    <w:rsid w:val="000D7A7E"/>
    <w:rsid w:val="000E4117"/>
    <w:rsid w:val="000E609D"/>
    <w:rsid w:val="000F7F82"/>
    <w:rsid w:val="00105BBC"/>
    <w:rsid w:val="001208CE"/>
    <w:rsid w:val="00147A39"/>
    <w:rsid w:val="00167C02"/>
    <w:rsid w:val="00170878"/>
    <w:rsid w:val="0017789B"/>
    <w:rsid w:val="00181AA3"/>
    <w:rsid w:val="001A3B00"/>
    <w:rsid w:val="001B658A"/>
    <w:rsid w:val="001D7425"/>
    <w:rsid w:val="0022359A"/>
    <w:rsid w:val="002266F0"/>
    <w:rsid w:val="0023302B"/>
    <w:rsid w:val="0025515A"/>
    <w:rsid w:val="0027026C"/>
    <w:rsid w:val="00282753"/>
    <w:rsid w:val="002A0A97"/>
    <w:rsid w:val="002A4800"/>
    <w:rsid w:val="002A4E86"/>
    <w:rsid w:val="002B2C2A"/>
    <w:rsid w:val="002C069A"/>
    <w:rsid w:val="002E3B0C"/>
    <w:rsid w:val="002F64FA"/>
    <w:rsid w:val="002F6989"/>
    <w:rsid w:val="00301019"/>
    <w:rsid w:val="00302D66"/>
    <w:rsid w:val="00310E10"/>
    <w:rsid w:val="003235DB"/>
    <w:rsid w:val="003503D6"/>
    <w:rsid w:val="00351EE6"/>
    <w:rsid w:val="00356D52"/>
    <w:rsid w:val="00365F1D"/>
    <w:rsid w:val="00383C2F"/>
    <w:rsid w:val="00387B16"/>
    <w:rsid w:val="0039474D"/>
    <w:rsid w:val="003A69B9"/>
    <w:rsid w:val="003B5CFE"/>
    <w:rsid w:val="003D7E73"/>
    <w:rsid w:val="003E455B"/>
    <w:rsid w:val="003E744C"/>
    <w:rsid w:val="00417720"/>
    <w:rsid w:val="004506A3"/>
    <w:rsid w:val="00452820"/>
    <w:rsid w:val="00473D18"/>
    <w:rsid w:val="00476254"/>
    <w:rsid w:val="00497C77"/>
    <w:rsid w:val="004B3140"/>
    <w:rsid w:val="004C04F6"/>
    <w:rsid w:val="004C1A1E"/>
    <w:rsid w:val="004E2762"/>
    <w:rsid w:val="004E48C3"/>
    <w:rsid w:val="00505DCF"/>
    <w:rsid w:val="00514A98"/>
    <w:rsid w:val="00534C2F"/>
    <w:rsid w:val="00540134"/>
    <w:rsid w:val="00550600"/>
    <w:rsid w:val="005575ED"/>
    <w:rsid w:val="00565C39"/>
    <w:rsid w:val="005A3CEE"/>
    <w:rsid w:val="005B0891"/>
    <w:rsid w:val="005B26CB"/>
    <w:rsid w:val="005B5AED"/>
    <w:rsid w:val="005D6709"/>
    <w:rsid w:val="005E26FC"/>
    <w:rsid w:val="005F799A"/>
    <w:rsid w:val="00633141"/>
    <w:rsid w:val="006333DD"/>
    <w:rsid w:val="006357BF"/>
    <w:rsid w:val="00654CC8"/>
    <w:rsid w:val="006656BA"/>
    <w:rsid w:val="006801AF"/>
    <w:rsid w:val="00683DF6"/>
    <w:rsid w:val="00684BAD"/>
    <w:rsid w:val="006E5C64"/>
    <w:rsid w:val="00730339"/>
    <w:rsid w:val="00741A80"/>
    <w:rsid w:val="007712AF"/>
    <w:rsid w:val="007B1ECD"/>
    <w:rsid w:val="007B2DFD"/>
    <w:rsid w:val="007D3339"/>
    <w:rsid w:val="00802D25"/>
    <w:rsid w:val="008039D9"/>
    <w:rsid w:val="00812EAA"/>
    <w:rsid w:val="00841E4E"/>
    <w:rsid w:val="0084703E"/>
    <w:rsid w:val="00860E3E"/>
    <w:rsid w:val="00861EDA"/>
    <w:rsid w:val="0087189A"/>
    <w:rsid w:val="00873AF9"/>
    <w:rsid w:val="00875371"/>
    <w:rsid w:val="008C43DB"/>
    <w:rsid w:val="008D0AF4"/>
    <w:rsid w:val="008D186A"/>
    <w:rsid w:val="008D58DD"/>
    <w:rsid w:val="008D6688"/>
    <w:rsid w:val="008F6815"/>
    <w:rsid w:val="009045CB"/>
    <w:rsid w:val="009610E6"/>
    <w:rsid w:val="009877AA"/>
    <w:rsid w:val="009D0507"/>
    <w:rsid w:val="009F16E2"/>
    <w:rsid w:val="00A147A3"/>
    <w:rsid w:val="00A176BA"/>
    <w:rsid w:val="00A537DF"/>
    <w:rsid w:val="00A55890"/>
    <w:rsid w:val="00A56CC8"/>
    <w:rsid w:val="00A91039"/>
    <w:rsid w:val="00AB2E64"/>
    <w:rsid w:val="00AC04EF"/>
    <w:rsid w:val="00AD25B9"/>
    <w:rsid w:val="00AD62A2"/>
    <w:rsid w:val="00AE28ED"/>
    <w:rsid w:val="00AE5B89"/>
    <w:rsid w:val="00AE5D3F"/>
    <w:rsid w:val="00B13C77"/>
    <w:rsid w:val="00B20E52"/>
    <w:rsid w:val="00B26C3C"/>
    <w:rsid w:val="00B34210"/>
    <w:rsid w:val="00B41518"/>
    <w:rsid w:val="00B46DB9"/>
    <w:rsid w:val="00B57265"/>
    <w:rsid w:val="00B77600"/>
    <w:rsid w:val="00B835E2"/>
    <w:rsid w:val="00B84419"/>
    <w:rsid w:val="00B91279"/>
    <w:rsid w:val="00B95307"/>
    <w:rsid w:val="00BB2E50"/>
    <w:rsid w:val="00BB3290"/>
    <w:rsid w:val="00BB6B32"/>
    <w:rsid w:val="00BB7BD3"/>
    <w:rsid w:val="00BD534C"/>
    <w:rsid w:val="00BF0985"/>
    <w:rsid w:val="00C020A4"/>
    <w:rsid w:val="00C020F1"/>
    <w:rsid w:val="00C50ED1"/>
    <w:rsid w:val="00C663C8"/>
    <w:rsid w:val="00CB328A"/>
    <w:rsid w:val="00CD0E2E"/>
    <w:rsid w:val="00CE3B99"/>
    <w:rsid w:val="00CF2558"/>
    <w:rsid w:val="00CF5A0C"/>
    <w:rsid w:val="00CF5C93"/>
    <w:rsid w:val="00CF66B1"/>
    <w:rsid w:val="00D206A3"/>
    <w:rsid w:val="00D462B4"/>
    <w:rsid w:val="00D61F60"/>
    <w:rsid w:val="00D73F84"/>
    <w:rsid w:val="00D75D81"/>
    <w:rsid w:val="00D809AE"/>
    <w:rsid w:val="00D85DA5"/>
    <w:rsid w:val="00D91BCC"/>
    <w:rsid w:val="00DA6B8F"/>
    <w:rsid w:val="00DB324B"/>
    <w:rsid w:val="00DC6A1A"/>
    <w:rsid w:val="00DC7E3C"/>
    <w:rsid w:val="00E27DB8"/>
    <w:rsid w:val="00E345D1"/>
    <w:rsid w:val="00E3718C"/>
    <w:rsid w:val="00E43AF7"/>
    <w:rsid w:val="00E43B5B"/>
    <w:rsid w:val="00E5507C"/>
    <w:rsid w:val="00E65D4C"/>
    <w:rsid w:val="00E7380A"/>
    <w:rsid w:val="00E81499"/>
    <w:rsid w:val="00E833B0"/>
    <w:rsid w:val="00EA2FC7"/>
    <w:rsid w:val="00EA7391"/>
    <w:rsid w:val="00ED7215"/>
    <w:rsid w:val="00EE758B"/>
    <w:rsid w:val="00F23C50"/>
    <w:rsid w:val="00F366D4"/>
    <w:rsid w:val="00F36DAB"/>
    <w:rsid w:val="00F47363"/>
    <w:rsid w:val="00F711DF"/>
    <w:rsid w:val="00F713F0"/>
    <w:rsid w:val="00F82DD1"/>
    <w:rsid w:val="00FC1FEC"/>
    <w:rsid w:val="00FD0FAB"/>
    <w:rsid w:val="00FE1F42"/>
    <w:rsid w:val="00FE692C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F9"/>
    <w:pPr>
      <w:jc w:val="both"/>
      <w:textAlignment w:val="baseline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73AF9"/>
    <w:rPr>
      <w:rFonts w:ascii="Calibri" w:eastAsia="宋体" w:hAnsi="Calibri"/>
      <w:color w:val="0000FF"/>
      <w:u w:val="single"/>
      <w:lang w:bidi="ar-SA"/>
    </w:rPr>
  </w:style>
  <w:style w:type="character" w:customStyle="1" w:styleId="NormalCharacter">
    <w:name w:val="NormalCharacter"/>
    <w:qFormat/>
    <w:rsid w:val="00873AF9"/>
    <w:rPr>
      <w:rFonts w:ascii="Calibri" w:eastAsia="宋体" w:hAnsi="Calibri"/>
    </w:rPr>
  </w:style>
  <w:style w:type="paragraph" w:styleId="a4">
    <w:name w:val="header"/>
    <w:basedOn w:val="a"/>
    <w:link w:val="Char"/>
    <w:uiPriority w:val="99"/>
    <w:semiHidden/>
    <w:unhideWhenUsed/>
    <w:rsid w:val="00B20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20E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20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20E52"/>
    <w:rPr>
      <w:rFonts w:ascii="Times New Roman" w:eastAsia="宋体" w:hAnsi="Times New Roman" w:cs="Times New Roman"/>
      <w:sz w:val="18"/>
      <w:szCs w:val="18"/>
    </w:rPr>
  </w:style>
  <w:style w:type="paragraph" w:customStyle="1" w:styleId="a6">
    <w:name w:val="表格文字"/>
    <w:basedOn w:val="a"/>
    <w:qFormat/>
    <w:rsid w:val="00B20E52"/>
    <w:pPr>
      <w:widowControl w:val="0"/>
      <w:adjustRightInd w:val="0"/>
      <w:spacing w:line="420" w:lineRule="atLeast"/>
    </w:pPr>
  </w:style>
  <w:style w:type="paragraph" w:styleId="a7">
    <w:name w:val="Normal Indent"/>
    <w:basedOn w:val="a"/>
    <w:link w:val="Char1"/>
    <w:rsid w:val="00B20E52"/>
    <w:pPr>
      <w:widowControl w:val="0"/>
      <w:ind w:firstLineChars="200" w:firstLine="200"/>
      <w:textAlignment w:val="auto"/>
    </w:pPr>
    <w:rPr>
      <w:rFonts w:ascii="Calibri" w:hAnsi="Calibri"/>
      <w:szCs w:val="24"/>
    </w:rPr>
  </w:style>
  <w:style w:type="character" w:customStyle="1" w:styleId="Char1">
    <w:name w:val="正文缩进 Char"/>
    <w:link w:val="a7"/>
    <w:rsid w:val="00B20E52"/>
    <w:rPr>
      <w:rFonts w:ascii="Calibri" w:eastAsia="宋体" w:hAnsi="Calibri" w:cs="Times New Roman"/>
      <w:szCs w:val="24"/>
    </w:rPr>
  </w:style>
  <w:style w:type="paragraph" w:customStyle="1" w:styleId="a8">
    <w:name w:val="正文首行缩进两字符"/>
    <w:basedOn w:val="a"/>
    <w:qFormat/>
    <w:rsid w:val="00B20E52"/>
    <w:pPr>
      <w:widowControl w:val="0"/>
      <w:spacing w:line="360" w:lineRule="auto"/>
      <w:ind w:firstLineChars="200" w:firstLine="200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1123</Characters>
  <Application>Microsoft Office Word</Application>
  <DocSecurity>0</DocSecurity>
  <Lines>9</Lines>
  <Paragraphs>2</Paragraphs>
  <ScaleCrop>false</ScaleCrop>
  <Company>IT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2023-02-23T07:51:00Z</dcterms:created>
  <dcterms:modified xsi:type="dcterms:W3CDTF">2023-02-23T08:56:00Z</dcterms:modified>
</cp:coreProperties>
</file>