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48"/>
          <w:szCs w:val="48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sz w:val="48"/>
          <w:szCs w:val="48"/>
        </w:rPr>
      </w:pPr>
    </w:p>
    <w:p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江西建锐工程建设有限公司202</w:t>
      </w:r>
      <w:r>
        <w:rPr>
          <w:rFonts w:hint="eastAsia" w:asciiTheme="minorEastAsia" w:hAnsiTheme="minorEastAsia" w:eastAsiaTheme="minorEastAsia"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44"/>
          <w:szCs w:val="44"/>
        </w:rPr>
        <w:t>年施工材料合作供应商入库项目响应文件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left="1980" w:leftChars="900"/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申请人：</w:t>
      </w:r>
      <w:r>
        <w:rPr>
          <w:rFonts w:hint="eastAsia" w:asciiTheme="minorEastAsia" w:hAnsiTheme="minorEastAsia" w:eastAsiaTheme="minorEastAsia"/>
          <w:color w:val="FF0000"/>
          <w:sz w:val="36"/>
          <w:szCs w:val="36"/>
          <w:lang w:eastAsia="zh-CN"/>
        </w:rPr>
        <w:t>（公司名称）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202</w:t>
      </w:r>
      <w:r>
        <w:rPr>
          <w:rFonts w:hint="eastAsia" w:asciiTheme="minorEastAsia" w:hAnsiTheme="minorEastAsia" w:eastAsia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36"/>
          <w:szCs w:val="36"/>
        </w:rPr>
        <w:t>年  月  日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>
      <w:pPr>
        <w:spacing w:line="220" w:lineRule="atLeast"/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目      录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1）材料入库资格申请表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2）材料入库申请响应函                             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3）入库材料类别详细清单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4）营业执照</w:t>
      </w:r>
    </w:p>
    <w:p>
      <w:pPr>
        <w:adjustRightInd/>
        <w:snapToGrid/>
        <w:spacing w:line="276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5）有已缴纳税收和社会保障资金的良好记录。</w:t>
      </w:r>
    </w:p>
    <w:p>
      <w:pPr>
        <w:adjustRightInd/>
        <w:snapToGrid/>
        <w:spacing w:line="276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6）具有良好的商业信誉和健全的财务会计制度。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7）营业场所或生产厂房证明材料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8）未被相关部门纳入拖欠工人工资黑名单承诺函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9）自由生产或运输机械设备清单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10）业绩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11）</w:t>
      </w:r>
      <w:r>
        <w:rPr>
          <w:rFonts w:hint="eastAsia" w:asciiTheme="minorEastAsia" w:hAnsiTheme="minorEastAsia" w:eastAsiaTheme="minorEastAsia"/>
          <w:sz w:val="28"/>
          <w:szCs w:val="28"/>
        </w:rPr>
        <w:t>法定代表人授权委托书</w:t>
      </w:r>
    </w:p>
    <w:p>
      <w:pPr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>
      <w:pPr>
        <w:autoSpaceDE w:val="0"/>
        <w:autoSpaceDN w:val="0"/>
        <w:spacing w:line="360" w:lineRule="exact"/>
        <w:jc w:val="center"/>
        <w:outlineLvl w:val="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一、资格申请表</w:t>
      </w:r>
    </w:p>
    <w:tbl>
      <w:tblPr>
        <w:tblStyle w:val="3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7"/>
        <w:gridCol w:w="3183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087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供应商名称</w:t>
            </w:r>
          </w:p>
        </w:tc>
        <w:tc>
          <w:tcPr>
            <w:tcW w:w="6004" w:type="dxa"/>
            <w:gridSpan w:val="2"/>
            <w:shd w:val="clear" w:color="auto" w:fill="auto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restart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</w:t>
            </w:r>
          </w:p>
        </w:tc>
        <w:tc>
          <w:tcPr>
            <w:tcW w:w="3183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统一社会信用代码</w:t>
            </w:r>
          </w:p>
        </w:tc>
        <w:tc>
          <w:tcPr>
            <w:tcW w:w="2821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83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成立时间</w:t>
            </w:r>
          </w:p>
        </w:tc>
        <w:tc>
          <w:tcPr>
            <w:tcW w:w="2821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83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年审情况</w:t>
            </w:r>
          </w:p>
        </w:tc>
        <w:tc>
          <w:tcPr>
            <w:tcW w:w="2821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7" w:type="dxa"/>
            <w:vMerge w:val="continue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183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详细地址</w:t>
            </w:r>
          </w:p>
        </w:tc>
        <w:tc>
          <w:tcPr>
            <w:tcW w:w="2821" w:type="dxa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08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经营范围</w:t>
            </w:r>
          </w:p>
        </w:tc>
        <w:tc>
          <w:tcPr>
            <w:tcW w:w="6004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087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申请入库材料类别</w:t>
            </w:r>
          </w:p>
        </w:tc>
        <w:tc>
          <w:tcPr>
            <w:tcW w:w="6004" w:type="dxa"/>
            <w:gridSpan w:val="2"/>
            <w:shd w:val="clear" w:color="auto" w:fill="auto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注：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1、申请入库材料类别指；沥青、砂、水泥、管材、砖、石料、钢材、商砼、海绵材料、井盖、水稳、苗木、安全设施、装修材料、木材、亮化材料、交通设施。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2、</w:t>
      </w:r>
      <w:r>
        <w:rPr>
          <w:rFonts w:hint="eastAsia" w:asciiTheme="minorEastAsia" w:hAnsiTheme="minorEastAsia" w:eastAsiaTheme="minorEastAsia"/>
          <w:sz w:val="28"/>
          <w:szCs w:val="28"/>
        </w:rPr>
        <w:t>申请入库材料类别不限数量。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lang w:val="zh-CN"/>
        </w:rPr>
        <w:br w:type="page"/>
      </w:r>
    </w:p>
    <w:p>
      <w:pPr>
        <w:autoSpaceDE w:val="0"/>
        <w:autoSpaceDN w:val="0"/>
        <w:spacing w:line="360" w:lineRule="exact"/>
        <w:jc w:val="center"/>
        <w:outlineLvl w:val="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二、申请响应函</w:t>
      </w:r>
    </w:p>
    <w:p>
      <w:pPr>
        <w:autoSpaceDE w:val="0"/>
        <w:autoSpaceDN w:val="0"/>
        <w:spacing w:line="360" w:lineRule="exact"/>
        <w:outlineLvl w:val="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致：江西建锐工程建设有限公司</w:t>
      </w:r>
    </w:p>
    <w:p>
      <w:pPr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根据贵方的</w:t>
      </w:r>
      <w:r>
        <w:rPr>
          <w:rFonts w:hint="eastAsia" w:asciiTheme="minorEastAsia" w:hAnsiTheme="minorEastAsia" w:eastAsiaTheme="minorEastAsia"/>
          <w:sz w:val="28"/>
          <w:szCs w:val="28"/>
        </w:rPr>
        <w:t>江西建锐工程建设有限公司2021年施工材料合作供应商入库项目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邀请文件，正式授权下述签字人</w:t>
      </w:r>
      <w:r>
        <w:rPr>
          <w:rFonts w:asciiTheme="minorEastAsia" w:hAnsiTheme="minorEastAsia" w:eastAsiaTheme="minorEastAsia"/>
          <w:b/>
          <w:color w:val="FF0000"/>
          <w:sz w:val="28"/>
          <w:szCs w:val="28"/>
          <w:lang w:val="zh-CN"/>
        </w:rPr>
        <w:t>(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zh-CN"/>
        </w:rPr>
        <w:t>姓名和职务</w:t>
      </w:r>
      <w:r>
        <w:rPr>
          <w:rFonts w:asciiTheme="minorEastAsia" w:hAnsiTheme="minorEastAsia" w:eastAsiaTheme="minorEastAsia"/>
          <w:b/>
          <w:color w:val="FF0000"/>
          <w:sz w:val="28"/>
          <w:szCs w:val="28"/>
          <w:lang w:val="zh-CN"/>
        </w:rPr>
        <w:t>)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代表申请人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  <w:lang w:val="zh-CN"/>
        </w:rPr>
        <w:t>（公司名称）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，提交入库申请响应文件。</w:t>
      </w:r>
      <w:bookmarkStart w:id="0" w:name="_GoBack"/>
      <w:bookmarkEnd w:id="0"/>
    </w:p>
    <w:p>
      <w:pPr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据此函，签字人兹宣布声明和承诺如下：</w:t>
      </w:r>
    </w:p>
    <w:p>
      <w:pPr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  <w:lang w:val="zh-CN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、我们的资格条件完全符合贵方入库要求，</w:t>
      </w:r>
      <w:r>
        <w:rPr>
          <w:rFonts w:hint="eastAsia" w:asciiTheme="minorEastAsia" w:hAnsiTheme="minorEastAsia" w:eastAsiaTheme="minorEastAsia"/>
          <w:sz w:val="28"/>
          <w:szCs w:val="28"/>
        </w:rPr>
        <w:t>我们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同意并向贵方提供与之有关的所有证据和资料。</w:t>
      </w:r>
    </w:p>
    <w:p>
      <w:pPr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2、一旦我方通过资格审查，我方将根据贵方的要求配合提供考察工作，并保证在入库后严格履行合同。</w:t>
      </w:r>
    </w:p>
    <w:p>
      <w:pPr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3、我方决不提供虚假材料、决不采取不正当手段诋毁、排挤其他申请人、决不与其它申请人恶意串通、决不向贵方、</w:t>
      </w:r>
      <w:r>
        <w:rPr>
          <w:rFonts w:hint="eastAsia" w:asciiTheme="minorEastAsia" w:hAnsiTheme="minorEastAsia" w:eastAsiaTheme="minorEastAsia"/>
          <w:sz w:val="28"/>
          <w:szCs w:val="28"/>
        </w:rPr>
        <w:t>代理机构</w:t>
      </w: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工作人员和其人任何相关方面进行商业贿赂，如有违反，无条件接受贵方及相关管理部门的处罚。</w:t>
      </w:r>
    </w:p>
    <w:p>
      <w:pPr>
        <w:tabs>
          <w:tab w:val="left" w:pos="7200"/>
        </w:tabs>
        <w:autoSpaceDE w:val="0"/>
        <w:autoSpaceDN w:val="0"/>
        <w:spacing w:line="276" w:lineRule="auto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4、与本申请活动有关的正式联系方式为：</w:t>
      </w:r>
      <w:r>
        <w:rPr>
          <w:rFonts w:asciiTheme="minorEastAsia" w:hAnsiTheme="minorEastAsia" w:eastAsiaTheme="minorEastAsia"/>
          <w:sz w:val="28"/>
          <w:szCs w:val="28"/>
          <w:lang w:val="zh-CN"/>
        </w:rPr>
        <w:tab/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地址：</w:t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电话：</w:t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传真：</w:t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 xml:space="preserve">法定代表人或授权代表姓名（签字或盖章）：     </w:t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u w:val="single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申请人名称（章）：</w:t>
      </w:r>
    </w:p>
    <w:p>
      <w:pPr>
        <w:autoSpaceDE w:val="0"/>
        <w:autoSpaceDN w:val="0"/>
        <w:spacing w:line="360" w:lineRule="exact"/>
        <w:ind w:firstLine="42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日期：  年   月   日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asciiTheme="minorEastAsia" w:hAnsiTheme="minorEastAsia" w:eastAsiaTheme="minorEastAsia"/>
          <w:sz w:val="28"/>
          <w:szCs w:val="28"/>
          <w:lang w:val="zh-CN"/>
        </w:rPr>
        <w:br w:type="page"/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三、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入库材料类别详细清单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1、选取申请入库的类别填写；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2、申请入库类别至少要有一种种类材料；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3、以下表中类别中的材料种类如有未列出的可以自行添加；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沥青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种类分为：粗、中、细粒式沥青砼等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种类分为：粗、中、细砂等；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管材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种类分为：水泥涵管、PVC管、PE管、克拉管、波纹管等管材；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水泥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种类分为：注明水泥标号；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种类分为：红机砖、粉煤灰砖、多孔砖、透水砖等；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石料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种类分为：片（毛）石、各级配碎石、路圆石、大理石、花岗岩等；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钢材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种类分为：光圆钢筋、螺纹钢、钢结构所需材料等；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商砼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种类分为：普通碎石砼等；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海绵材料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种类分为：渗排管、土工布、增强剂等海绵城市所需材料；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井盖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种类分为：雨污水检查井井盖、强弱电检查井井盖、雨水篦子等；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水稳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种类分为：水泥稳定碎石；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苗木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种类分为：草皮、盆栽、灌木、乔木等；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安全设施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种类分为：水马、路锥、警示牌、围挡等；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装修材料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种类分为：瓷砖、腻子粉、乳胶漆、电缆、石膏板、免漆板等。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种类分为：防腐木等。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亮化材料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种类分为：路灯、景观灯等。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3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交通设施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种类</w:t>
            </w: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最大生产量或最大供应量/每日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1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2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zh-CN"/>
              </w:rPr>
              <w:t>…</w:t>
            </w:r>
          </w:p>
        </w:tc>
        <w:tc>
          <w:tcPr>
            <w:tcW w:w="2977" w:type="dxa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536" w:type="dxa"/>
          </w:tcPr>
          <w:p>
            <w:pPr>
              <w:adjustRightInd/>
              <w:snapToGrid/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  <w:lang w:val="zh-CN"/>
              </w:rPr>
            </w:pPr>
          </w:p>
        </w:tc>
      </w:tr>
    </w:tbl>
    <w:p>
      <w:pPr>
        <w:adjustRightInd/>
        <w:snapToGrid/>
        <w:spacing w:line="360" w:lineRule="auto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种类分为：标识标牌、电子监控等。</w:t>
      </w:r>
      <w:r>
        <w:rPr>
          <w:rFonts w:asciiTheme="minorEastAsia" w:hAnsiTheme="minorEastAsia" w:eastAsiaTheme="minorEastAsia"/>
          <w:sz w:val="28"/>
          <w:szCs w:val="28"/>
          <w:lang w:val="zh-CN"/>
        </w:rPr>
        <w:br w:type="page"/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三、资格审查材料（都需加盖公章）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（1）营业执照复印件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（2）具有良好的商业信誉和健全的财务会计制度证明材料</w:t>
      </w:r>
    </w:p>
    <w:p>
      <w:pPr>
        <w:adjustRightInd/>
        <w:snapToGrid/>
        <w:spacing w:line="360" w:lineRule="auto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具有良好的商业信誉和健全的财务会计制度的承诺函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致：江西建锐工程建设有限公司</w:t>
      </w:r>
    </w:p>
    <w:p>
      <w:pPr>
        <w:adjustRightInd/>
        <w:snapToGrid/>
        <w:spacing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我公司承诺：本公司具有良好的商业信誉和健全的财务会计制度。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特此承诺！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投标人名称:（盖章）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日    期：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（3）具有履行合同所必须的设备和专业技术能力证明材料</w:t>
      </w:r>
    </w:p>
    <w:p>
      <w:pPr>
        <w:adjustRightInd/>
        <w:snapToGrid/>
        <w:spacing w:line="360" w:lineRule="auto"/>
        <w:jc w:val="center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具有履行合同所必须的设备和专业技术能力的承诺函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致：江西建锐工程建设有限公司</w:t>
      </w:r>
    </w:p>
    <w:p>
      <w:pPr>
        <w:adjustRightInd/>
        <w:snapToGrid/>
        <w:spacing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我公司承诺：本公司具有履行合同所必须的设备和专业技术能力。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特此承诺！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投标人名称:（盖章）</w:t>
      </w:r>
    </w:p>
    <w:p>
      <w:pPr>
        <w:adjustRightInd/>
        <w:snapToGrid/>
        <w:spacing w:after="0"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日    期：</w:t>
      </w:r>
    </w:p>
    <w:p>
      <w:pPr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asciiTheme="minorEastAsia" w:hAnsiTheme="minorEastAsia" w:eastAsiaTheme="minorEastAsia"/>
          <w:bCs/>
          <w:sz w:val="28"/>
          <w:szCs w:val="28"/>
        </w:rPr>
        <w:br w:type="page"/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4）营业场所或生产厂房证明材料</w:t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5）未被相关部门纳入拖欠工人工资黑名单证明材料</w:t>
      </w:r>
    </w:p>
    <w:p>
      <w:pPr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未被相关部门纳入拖欠工人工资黑名单承诺函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致：江西建锐工程建设有限公司</w:t>
      </w:r>
    </w:p>
    <w:p>
      <w:pPr>
        <w:spacing w:line="600" w:lineRule="exact"/>
        <w:ind w:firstLine="560" w:firstLineChars="200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我公司承诺：本公司未被相关部门纳入拖欠工人工资黑名单。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特此声明。</w:t>
      </w:r>
    </w:p>
    <w:p>
      <w:pPr>
        <w:spacing w:line="600" w:lineRule="exact"/>
        <w:rPr>
          <w:rFonts w:asciiTheme="minorEastAsia" w:hAnsiTheme="minorEastAsia" w:eastAsiaTheme="minorEastAsia"/>
          <w:sz w:val="28"/>
          <w:szCs w:val="28"/>
          <w:lang w:val="zh-CN"/>
        </w:rPr>
      </w:pP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投标人名称:（盖章）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 xml:space="preserve">                        日    期：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6）自由生产或运输机械设备清单</w:t>
      </w:r>
    </w:p>
    <w:tbl>
      <w:tblPr>
        <w:tblStyle w:val="2"/>
        <w:tblpPr w:leftFromText="180" w:rightFromText="180" w:vertAnchor="text" w:tblpY="1"/>
        <w:tblOverlap w:val="never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086"/>
        <w:gridCol w:w="761"/>
        <w:gridCol w:w="990"/>
        <w:gridCol w:w="672"/>
        <w:gridCol w:w="738"/>
        <w:gridCol w:w="1212"/>
        <w:gridCol w:w="874"/>
        <w:gridCol w:w="1055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665" w:type="dxa"/>
            <w:vAlign w:val="center"/>
          </w:tcPr>
          <w:p>
            <w:pPr>
              <w:adjustRightInd/>
              <w:snapToGrid/>
              <w:spacing w:after="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序号</w:t>
            </w:r>
          </w:p>
        </w:tc>
        <w:tc>
          <w:tcPr>
            <w:tcW w:w="1086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设备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名称</w:t>
            </w:r>
          </w:p>
        </w:tc>
        <w:tc>
          <w:tcPr>
            <w:tcW w:w="76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型号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规格</w:t>
            </w:r>
          </w:p>
        </w:tc>
        <w:tc>
          <w:tcPr>
            <w:tcW w:w="99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数量</w:t>
            </w:r>
          </w:p>
        </w:tc>
        <w:tc>
          <w:tcPr>
            <w:tcW w:w="67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国别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产地</w:t>
            </w:r>
          </w:p>
        </w:tc>
        <w:tc>
          <w:tcPr>
            <w:tcW w:w="738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制造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年份</w:t>
            </w:r>
          </w:p>
        </w:tc>
        <w:tc>
          <w:tcPr>
            <w:tcW w:w="1212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额定功率（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k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W）</w:t>
            </w:r>
          </w:p>
        </w:tc>
        <w:tc>
          <w:tcPr>
            <w:tcW w:w="874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生产</w:t>
            </w:r>
          </w:p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能力</w:t>
            </w:r>
          </w:p>
        </w:tc>
        <w:tc>
          <w:tcPr>
            <w:tcW w:w="1055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用于施工部位</w:t>
            </w:r>
          </w:p>
        </w:tc>
        <w:tc>
          <w:tcPr>
            <w:tcW w:w="691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  <w:vAlign w:val="center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6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7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212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1055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  <w:tc>
          <w:tcPr>
            <w:tcW w:w="691" w:type="dxa"/>
          </w:tcPr>
          <w:p>
            <w:pPr>
              <w:adjustRightInd/>
              <w:snapToGrid/>
              <w:spacing w:line="360" w:lineRule="auto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</w:p>
        </w:tc>
      </w:tr>
    </w:tbl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>
      <w:pPr>
        <w:adjustRightInd/>
        <w:snapToGrid/>
        <w:spacing w:line="360" w:lineRule="auto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bCs/>
          <w:sz w:val="28"/>
          <w:szCs w:val="28"/>
        </w:rPr>
        <w:t>7）供货合同（近三年内不小于20万的施工材料供货合同复印件）</w:t>
      </w:r>
    </w:p>
    <w:p>
      <w:pPr>
        <w:adjustRightInd/>
        <w:snapToGrid/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（8）法定代表人授权委托书（如法定代表人直接参与则不需提供）</w:t>
      </w:r>
    </w:p>
    <w:p>
      <w:pPr>
        <w:spacing w:line="360" w:lineRule="auto"/>
        <w:ind w:firstLine="720"/>
        <w:jc w:val="center"/>
        <w:outlineLvl w:val="0"/>
        <w:rPr>
          <w:rFonts w:ascii="宋体" w:hAnsi="宋体" w:cs="宋体"/>
          <w:sz w:val="24"/>
          <w:lang w:val="zh-CN"/>
        </w:rPr>
      </w:pPr>
    </w:p>
    <w:p>
      <w:pPr>
        <w:spacing w:line="360" w:lineRule="auto"/>
        <w:jc w:val="center"/>
        <w:outlineLvl w:val="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法定代表人授权书</w:t>
      </w:r>
    </w:p>
    <w:p>
      <w:pPr>
        <w:spacing w:line="440" w:lineRule="exact"/>
        <w:ind w:firstLine="140" w:firstLineChars="5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江西建锐工程建设有限公司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4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    本授权书声明：注册于</w:t>
      </w:r>
      <w:r>
        <w:rPr>
          <w:rFonts w:hint="eastAsia" w:ascii="宋体" w:hAnsi="宋体" w:eastAsia="宋体" w:cs="宋体"/>
          <w:color w:val="FF0000"/>
          <w:sz w:val="28"/>
          <w:szCs w:val="28"/>
          <w:lang w:val="zh-CN"/>
        </w:rPr>
        <w:t>（申请人住址）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的</w:t>
      </w:r>
      <w:r>
        <w:rPr>
          <w:rFonts w:hint="eastAsia" w:ascii="宋体" w:hAnsi="宋体" w:eastAsia="宋体" w:cs="宋体"/>
          <w:color w:val="FF0000"/>
          <w:sz w:val="28"/>
          <w:szCs w:val="28"/>
          <w:lang w:val="zh-CN"/>
        </w:rPr>
        <w:t>（申请人名称）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法定代表人</w:t>
      </w:r>
      <w:r>
        <w:rPr>
          <w:rFonts w:hint="eastAsia" w:ascii="宋体" w:hAnsi="宋体" w:eastAsia="宋体" w:cs="宋体"/>
          <w:color w:val="FF0000"/>
          <w:sz w:val="28"/>
          <w:szCs w:val="28"/>
          <w:lang w:val="zh-CN"/>
        </w:rPr>
        <w:t>（法定代表人姓名、职务）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代表本公司授权在下面签字的</w:t>
      </w:r>
      <w:r>
        <w:rPr>
          <w:rFonts w:hint="eastAsia" w:ascii="宋体" w:hAnsi="宋体" w:eastAsia="宋体" w:cs="宋体"/>
          <w:color w:val="FF0000"/>
          <w:sz w:val="28"/>
          <w:szCs w:val="28"/>
          <w:lang w:val="zh-CN"/>
        </w:rPr>
        <w:t>（申请人代表姓名、职务）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为本公司的合法代理人，就贵方邀请本公司参与</w:t>
      </w:r>
      <w:r>
        <w:rPr>
          <w:rFonts w:hint="eastAsia" w:ascii="宋体" w:hAnsi="宋体" w:eastAsia="宋体" w:cs="宋体"/>
          <w:sz w:val="28"/>
          <w:szCs w:val="28"/>
        </w:rPr>
        <w:t>江西建锐工程建设有限公司2021年施工材料合作供应商入库项目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，以本公司名义处理一切与之有关的事务。</w:t>
      </w:r>
    </w:p>
    <w:p>
      <w:pPr>
        <w:spacing w:line="44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    本授权书于    年  月  日签字生效，特此声明。</w:t>
      </w:r>
    </w:p>
    <w:p>
      <w:pPr>
        <w:spacing w:line="44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    法定代表人签字</w:t>
      </w:r>
      <w:r>
        <w:rPr>
          <w:rFonts w:hint="eastAsia" w:ascii="宋体" w:hAnsi="宋体" w:eastAsia="宋体"/>
          <w:sz w:val="28"/>
          <w:szCs w:val="28"/>
          <w:lang w:val="zh-CN"/>
        </w:rPr>
        <w:t>或盖章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40" w:lineRule="exact"/>
        <w:ind w:firstLine="555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被授权人签字</w:t>
      </w:r>
      <w:r>
        <w:rPr>
          <w:rFonts w:hint="eastAsia" w:ascii="宋体" w:hAnsi="宋体" w:eastAsia="宋体"/>
          <w:sz w:val="28"/>
          <w:szCs w:val="28"/>
          <w:lang w:val="zh-CN"/>
        </w:rPr>
        <w:t>或盖章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>
      <w:pPr>
        <w:spacing w:line="440" w:lineRule="exact"/>
        <w:ind w:firstLine="555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被授权人联系方式：                    </w:t>
      </w:r>
    </w:p>
    <w:p>
      <w:pPr>
        <w:tabs>
          <w:tab w:val="left" w:pos="1440"/>
        </w:tabs>
        <w:spacing w:line="440" w:lineRule="exact"/>
        <w:ind w:firstLine="42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日        期：        年    月    日</w:t>
      </w:r>
    </w:p>
    <w:p>
      <w:r>
        <w:rPr>
          <w:rFonts w:hint="eastAsia" w:ascii="宋体" w:hAnsi="宋体" w:eastAsia="宋体" w:cs="宋体"/>
          <w:b/>
          <w:sz w:val="28"/>
          <w:szCs w:val="28"/>
          <w:lang w:val="zh-CN"/>
        </w:rPr>
        <w:t>另附法定代表人身份证和被授权人身份证原件扫描上传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69E6"/>
    <w:rsid w:val="009869E6"/>
    <w:rsid w:val="00E4297B"/>
    <w:rsid w:val="3E08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8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8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462</Words>
  <Characters>2638</Characters>
  <Lines>21</Lines>
  <Paragraphs>6</Paragraphs>
  <TotalTime>2</TotalTime>
  <ScaleCrop>false</ScaleCrop>
  <LinksUpToDate>false</LinksUpToDate>
  <CharactersWithSpaces>3094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2021-04-20T09:51:00Z</dcterms:created>
  <dc:creator>PC</dc:creator>
  <cp:lastModifiedBy>Administrator</cp:lastModifiedBy>
  <dcterms:modified xsi:type="dcterms:W3CDTF">2022-03-03T01:15:52Z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069B62B744ED475D80CCB04B4910F8AD</vt:lpwstr>
  </property>
</Properties>
</file>